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73652889"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r w:rsidR="004906BC">
        <w:rPr>
          <w:b/>
          <w:bCs/>
        </w:rPr>
        <w:t>are observed after tree canopy closure</w:t>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3AE97979" w:rsidR="00225393" w:rsidRDefault="00225393" w:rsidP="00225393">
      <w:pPr>
        <w:pStyle w:val="ListParagraph"/>
        <w:numPr>
          <w:ilvl w:val="0"/>
          <w:numId w:val="3"/>
        </w:numPr>
        <w:spacing w:line="360" w:lineRule="auto"/>
      </w:pPr>
      <w:r>
        <w:t xml:space="preserve">Many invasive plants produce allelopathic compounds that disrupt plant-fungal symbioses </w:t>
      </w:r>
      <w:r w:rsidR="000A7C05">
        <w:t xml:space="preserve">of </w:t>
      </w:r>
      <w:r>
        <w:t>native species</w:t>
      </w:r>
      <w:r w:rsidR="000A7C05">
        <w:t xml:space="preserve"> in the communities they invade</w:t>
      </w:r>
      <w:r>
        <w:t>, influencing nutrient and water provisioning to support photosynthesis. Previous studies have linked these disruptions to reductions in photosynthesis and stomatal conductance, but whether these effects are tied to reductions in photosynthetic capacity</w:t>
      </w:r>
      <w:r w:rsidR="000A7C05">
        <w:t xml:space="preserve"> remain unclear</w:t>
      </w:r>
      <w:r>
        <w:t xml:space="preserve">, limiting inferences about the mechanisms driving </w:t>
      </w:r>
      <w:r w:rsidR="000A7C05">
        <w:t xml:space="preserve">physiological </w:t>
      </w:r>
      <w:r>
        <w:t>responses</w:t>
      </w:r>
      <w:r w:rsidR="000A7C05">
        <w:t xml:space="preserve"> of native</w:t>
      </w:r>
      <w:r w:rsidR="00D348DB">
        <w:t xml:space="preserve"> species</w:t>
      </w:r>
      <w:r>
        <w:t>. Furthermore, how these responses vary temporally across the growing season</w:t>
      </w:r>
      <w:r w:rsidR="000A7C05">
        <w:t xml:space="preserve"> is unknown</w:t>
      </w:r>
      <w:r>
        <w:t>.</w:t>
      </w:r>
    </w:p>
    <w:p w14:paraId="050A0AF5" w14:textId="20D4596A" w:rsidR="00225393" w:rsidRDefault="00225393" w:rsidP="00225393">
      <w:pPr>
        <w:pStyle w:val="ListParagraph"/>
        <w:numPr>
          <w:ilvl w:val="0"/>
          <w:numId w:val="3"/>
        </w:numPr>
        <w:spacing w:line="360" w:lineRule="auto"/>
      </w:pPr>
      <w:r>
        <w:t xml:space="preserve">To investigate the temporal dynamics </w:t>
      </w:r>
      <w:r w:rsidR="000A7C05">
        <w:t>of</w:t>
      </w:r>
      <w:r>
        <w:t xml:space="preser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w:t>
      </w:r>
      <w:r w:rsidR="00F14C03">
        <w:t xml:space="preserve">before and after tree </w:t>
      </w:r>
      <w:r w:rsidR="000A7C05">
        <w:t>canopy closure</w:t>
      </w:r>
      <w:r>
        <w:t xml:space="preserve">. </w:t>
      </w:r>
      <w:r w:rsidR="000A7C05">
        <w:t>Plants were measur</w:t>
      </w:r>
      <w:r>
        <w:t xml:space="preserve">ed in a long-term field experiment where </w:t>
      </w:r>
      <w:proofErr w:type="spellStart"/>
      <w:r>
        <w:rPr>
          <w:i/>
          <w:iCs/>
        </w:rPr>
        <w:t>Alliaria</w:t>
      </w:r>
      <w:proofErr w:type="spellEnd"/>
      <w:r>
        <w:rPr>
          <w:i/>
          <w:iCs/>
        </w:rPr>
        <w:t xml:space="preserve"> petiolata</w:t>
      </w:r>
      <w:r>
        <w:t xml:space="preserve">, an allelopathic invader that disrupts </w:t>
      </w:r>
      <w:r w:rsidRPr="00315130">
        <w:rPr>
          <w:iCs/>
        </w:rPr>
        <w:t xml:space="preserve">AM fungal </w:t>
      </w:r>
      <w:r w:rsidR="000A7C05">
        <w:rPr>
          <w:iCs/>
        </w:rPr>
        <w:t>symbioses</w:t>
      </w:r>
      <w:r w:rsidRPr="00315130">
        <w:rPr>
          <w:iCs/>
        </w:rPr>
        <w:t>,</w:t>
      </w:r>
      <w:r>
        <w:t xml:space="preserve"> has been </w:t>
      </w:r>
      <w:r w:rsidR="000A7C05">
        <w:t>removed</w:t>
      </w:r>
      <w:r>
        <w:t xml:space="preserve"> or left at ambient levels since 2006.</w:t>
      </w:r>
    </w:p>
    <w:p w14:paraId="6D5310D3" w14:textId="72CCC151"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w:t>
      </w:r>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r w:rsidR="004906BC">
        <w:rPr>
          <w:i/>
          <w:iCs/>
        </w:rPr>
        <w:t xml:space="preserve">M. </w:t>
      </w:r>
      <w:proofErr w:type="spellStart"/>
      <w:r w:rsidR="004906BC">
        <w:rPr>
          <w:i/>
          <w:iCs/>
        </w:rPr>
        <w:t>racemosum</w:t>
      </w:r>
      <w:proofErr w:type="spellEnd"/>
      <w:r w:rsidR="004906BC">
        <w:t>. P</w:t>
      </w:r>
      <w:r>
        <w:t xml:space="preserve">hotosynthetic responses to </w:t>
      </w:r>
      <w:r w:rsidR="00524D3F">
        <w:rPr>
          <w:i/>
          <w:iCs/>
        </w:rPr>
        <w:t>A. petiolata</w:t>
      </w:r>
      <w:r w:rsidR="00524D3F">
        <w:t xml:space="preserve"> </w:t>
      </w:r>
      <w:r w:rsidR="004906BC">
        <w:t>in both species</w:t>
      </w:r>
      <w:r w:rsidR="00524D3F">
        <w:t xml:space="preserve"> </w:t>
      </w:r>
      <w:r>
        <w:t xml:space="preserve">were </w:t>
      </w:r>
      <w:r w:rsidR="004906BC">
        <w:t>only observed after tree canopy clos</w:t>
      </w:r>
      <w:r w:rsidR="000A7C05">
        <w:t>ure</w:t>
      </w:r>
      <w:r>
        <w:t>.</w:t>
      </w:r>
    </w:p>
    <w:p w14:paraId="26B954DB" w14:textId="3939D5A0" w:rsidR="00225393" w:rsidRDefault="00225393" w:rsidP="00225393">
      <w:pPr>
        <w:pStyle w:val="ListParagraph"/>
        <w:numPr>
          <w:ilvl w:val="0"/>
          <w:numId w:val="3"/>
        </w:numPr>
        <w:spacing w:line="360" w:lineRule="auto"/>
      </w:pPr>
      <w:r>
        <w:t xml:space="preserve">Our findings indicate that </w:t>
      </w:r>
      <w:r>
        <w:rPr>
          <w:i/>
          <w:iCs/>
        </w:rPr>
        <w:t>A. petiolata</w:t>
      </w:r>
      <w:r>
        <w:t xml:space="preserve"> reduces native plant net photosynthesis either by increasing nutrient stress, as indicated by the reduction in apparent photosynthetic capacity</w:t>
      </w:r>
      <w:r w:rsidR="000A7C05">
        <w:t xml:space="preserve"> (</w:t>
      </w:r>
      <w:r>
        <w:rPr>
          <w:i/>
          <w:iCs/>
        </w:rPr>
        <w:t>Trillium</w:t>
      </w:r>
      <w:r>
        <w:t xml:space="preserve"> spp.</w:t>
      </w:r>
      <w:r w:rsidR="000A7C05">
        <w:t>)</w:t>
      </w:r>
      <w:r>
        <w:t>, or by increasing water stress, as indicated by the reduction in stomatal conductance</w:t>
      </w:r>
      <w:r w:rsidR="000A7C05">
        <w:t xml:space="preserve"> (</w:t>
      </w:r>
      <w:r>
        <w:rPr>
          <w:i/>
          <w:iCs/>
        </w:rPr>
        <w:t xml:space="preserve">M. </w:t>
      </w:r>
      <w:proofErr w:type="spellStart"/>
      <w:r>
        <w:rPr>
          <w:i/>
          <w:iCs/>
        </w:rPr>
        <w:t>racemosum</w:t>
      </w:r>
      <w:proofErr w:type="spellEnd"/>
      <w:r w:rsidR="000A7C05">
        <w:t>)</w:t>
      </w:r>
      <w:r w:rsidR="00F14C03">
        <w:t>, and that these responses</w:t>
      </w:r>
      <w:r w:rsidR="004906BC">
        <w:t xml:space="preserve"> only</w:t>
      </w:r>
      <w:r w:rsidR="00F14C03">
        <w:t xml:space="preserve"> become apparent</w:t>
      </w:r>
      <w:r w:rsidR="004906BC">
        <w:t xml:space="preserve"> after the tree canopy closed</w:t>
      </w:r>
      <w:r w:rsidR="000A7C05">
        <w:t>. These results</w:t>
      </w:r>
      <w:r>
        <w:t xml:space="preserve"> highlight the importance of </w:t>
      </w:r>
      <w:r w:rsidR="000A7C05">
        <w:t xml:space="preserve">seasonal changes </w:t>
      </w:r>
      <w:r>
        <w:t xml:space="preserve">that </w:t>
      </w:r>
      <w:r w:rsidR="000A7C05">
        <w:t xml:space="preserve">can </w:t>
      </w:r>
      <w:r>
        <w:t>regulate plant physiological responses to allelopathic invaders</w:t>
      </w:r>
      <w:r w:rsidR="007B0019">
        <w:t xml:space="preserve"> and demonstrate the diversity of mechanisms by which allelopathic invaders can influence native plant physiology</w:t>
      </w:r>
      <w:r>
        <w:t>.</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42170071" w:rsidR="00166FFE" w:rsidRDefault="00000000" w:rsidP="00964238">
      <w:pPr>
        <w:spacing w:line="360" w:lineRule="auto"/>
        <w:rPr>
          <w:vertAlign w:val="subscript"/>
        </w:rPr>
      </w:pPr>
      <w:proofErr w:type="spellStart"/>
      <w:r>
        <w:rPr>
          <w:i/>
        </w:rPr>
        <w:t>Alliaria</w:t>
      </w:r>
      <w:proofErr w:type="spellEnd"/>
      <w:r>
        <w:rPr>
          <w:i/>
        </w:rPr>
        <w:t xml:space="preserve"> petiolata</w:t>
      </w:r>
      <w:r>
        <w:t xml:space="preserve">, AM fungi, photosynthesis, plant invasion, </w:t>
      </w:r>
      <w:r w:rsidR="000A7C05">
        <w:t xml:space="preserve">symbiosis, </w:t>
      </w:r>
      <w:r>
        <w:t>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2057F960"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220C2B" w:rsidRPr="00220C2B">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220C2B" w:rsidRPr="00220C2B">
            <w:rPr>
              <w:color w:val="000000"/>
            </w:rPr>
            <w:t>(Callaway et al., 2008; Callaway &amp; Ridenour, 2004)</w:t>
          </w:r>
        </w:sdtContent>
      </w:sdt>
      <w:r w:rsidR="00FA6760" w:rsidRPr="007B5941">
        <w:t xml:space="preserve">. </w:t>
      </w:r>
      <w:r w:rsidRPr="007B5941">
        <w:t>Allelopathy is estimated to occur in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220C2B" w:rsidRPr="00220C2B">
            <w:rPr>
              <w:color w:val="000000"/>
            </w:rPr>
            <w:t>(Kalisz et al., 2021)</w:t>
          </w:r>
        </w:sdtContent>
      </w:sdt>
      <w:r w:rsidR="0027288B">
        <w:rPr>
          <w:color w:val="000000"/>
        </w:rPr>
        <w:t xml:space="preserve"> and has been shown to negatively affect native plant performance and soil microbial community composition in both field and greenhouse settings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w:t>
      </w:r>
      <w:r w:rsidR="00E66140">
        <w:t xml:space="preserve">the </w:t>
      </w:r>
      <w:r w:rsidR="00C663A8">
        <w:t xml:space="preserve">physiological responses of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59F67AAB" w:rsidR="00DF0F06" w:rsidRDefault="00000000" w:rsidP="00F9508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220C2B" w:rsidRPr="00220C2B">
            <w:rPr>
              <w:color w:val="000000"/>
            </w:rPr>
            <w:t>(Hungate et al., 2003)</w:t>
          </w:r>
        </w:sdtContent>
      </w:sdt>
      <w:r w:rsidR="00CF64C5" w:rsidRPr="007B5941">
        <w:t xml:space="preserve">. </w:t>
      </w:r>
      <w:r w:rsidRPr="007B5941">
        <w:t>Through photosynthesis, plants convert carbon dioxide into simple sugars using enzymes such as Ribulose-1,5-bisphosphate</w:t>
      </w:r>
      <w:r w:rsidR="00764C6D">
        <w:t xml:space="preserve"> (RuBP)</w:t>
      </w:r>
      <w:r w:rsidRPr="007B5941">
        <w:t xml:space="preserve"> carboxylase/oxygenase (Rubisco)</w:t>
      </w:r>
      <w:r w:rsidR="00537235">
        <w:t>. These enzymes</w:t>
      </w:r>
      <w:r w:rsidRPr="007B5941">
        <w:t xml:space="preserve"> require</w:t>
      </w:r>
      <w:r w:rsidR="00537235">
        <w:t xml:space="preserve"> high amounts of</w:t>
      </w:r>
      <w:r w:rsidRPr="007B5941">
        <w:t xml:space="preserve"> nutrients and energy</w:t>
      </w:r>
      <w:r w:rsidR="00537235">
        <w:t xml:space="preserve"> to build and maintain, creating a large nutrient and energy demand for the plant</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220C2B" w:rsidRPr="00220C2B">
            <w:rPr>
              <w:color w:val="000000"/>
            </w:rPr>
            <w:t>(Evans &amp; Clarke, 2019; Evans &amp; Seemann, 1989)</w:t>
          </w:r>
        </w:sdtContent>
      </w:sdt>
      <w:r w:rsidR="00CF64C5" w:rsidRPr="007B5941">
        <w:t>.</w:t>
      </w:r>
      <w:r w:rsidR="00EF431B">
        <w:t xml:space="preserve"> </w:t>
      </w:r>
      <w:r w:rsidR="004422F6" w:rsidRPr="009C5167">
        <w:rPr>
          <w:color w:val="000000" w:themeColor="text1"/>
        </w:rPr>
        <w:t>Photosynthetic capacity, or the biochemical capacity at which a leaf can fix carbon, can be estimated from the maximum rate of Rubisco carboxylation (</w:t>
      </w:r>
      <w:proofErr w:type="spellStart"/>
      <w:r w:rsidR="004422F6" w:rsidRPr="009C5167">
        <w:rPr>
          <w:i/>
          <w:iCs/>
          <w:color w:val="000000" w:themeColor="text1"/>
        </w:rPr>
        <w:t>V</w:t>
      </w:r>
      <w:r w:rsidR="004422F6" w:rsidRPr="009C5167">
        <w:rPr>
          <w:color w:val="000000" w:themeColor="text1"/>
          <w:vertAlign w:val="subscript"/>
        </w:rPr>
        <w:t>cmax</w:t>
      </w:r>
      <w:proofErr w:type="spellEnd"/>
      <w:r w:rsidR="004422F6" w:rsidRPr="009C5167">
        <w:rPr>
          <w:color w:val="000000" w:themeColor="text1"/>
        </w:rPr>
        <w:t xml:space="preserve">), standardized to a common temperature (e.g., 25°C; </w:t>
      </w:r>
      <w:r w:rsidR="004422F6" w:rsidRPr="009C5167">
        <w:rPr>
          <w:i/>
          <w:iCs/>
          <w:color w:val="000000" w:themeColor="text1"/>
        </w:rPr>
        <w:t>V</w:t>
      </w:r>
      <w:r w:rsidR="004422F6" w:rsidRPr="009C5167">
        <w:rPr>
          <w:color w:val="000000" w:themeColor="text1"/>
          <w:vertAlign w:val="subscript"/>
        </w:rPr>
        <w:t>cmax25</w:t>
      </w:r>
      <w:r w:rsidR="004422F6" w:rsidRPr="009C5167">
        <w:rPr>
          <w:color w:val="000000" w:themeColor="text1"/>
        </w:rPr>
        <w:t>) and the maximum rate of electron transport for RuBP regeneration (</w:t>
      </w:r>
      <w:proofErr w:type="spellStart"/>
      <w:r w:rsidR="004422F6" w:rsidRPr="009C5167">
        <w:rPr>
          <w:i/>
          <w:iCs/>
          <w:color w:val="000000" w:themeColor="text1"/>
        </w:rPr>
        <w:t>J</w:t>
      </w:r>
      <w:r w:rsidR="004422F6" w:rsidRPr="009C5167">
        <w:rPr>
          <w:color w:val="000000" w:themeColor="text1"/>
          <w:vertAlign w:val="subscript"/>
        </w:rPr>
        <w:t>max</w:t>
      </w:r>
      <w:proofErr w:type="spellEnd"/>
      <w:r w:rsidR="004422F6" w:rsidRPr="009C5167">
        <w:rPr>
          <w:color w:val="000000" w:themeColor="text1"/>
        </w:rPr>
        <w:t xml:space="preserve">), standardized to a common temperature (e.g., 25°C;  </w:t>
      </w:r>
      <w:r w:rsidR="004422F6" w:rsidRPr="009C5167">
        <w:rPr>
          <w:i/>
          <w:iCs/>
          <w:color w:val="000000" w:themeColor="text1"/>
        </w:rPr>
        <w:t>J</w:t>
      </w:r>
      <w:r w:rsidR="004422F6" w:rsidRPr="009C5167">
        <w:rPr>
          <w:iCs/>
          <w:color w:val="000000" w:themeColor="text1"/>
          <w:vertAlign w:val="subscript"/>
        </w:rPr>
        <w:t>max25</w:t>
      </w:r>
      <w:r w:rsidR="004422F6" w:rsidRPr="009C5167">
        <w:rPr>
          <w:iCs/>
          <w:color w:val="000000" w:themeColor="text1"/>
        </w:rPr>
        <w:t xml:space="preserve">) </w:t>
      </w:r>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220C2B" w:rsidRPr="00220C2B">
            <w:rPr>
              <w:iCs/>
              <w:color w:val="000000"/>
            </w:rPr>
            <w:t>(Ali et al., 2015; Farquhar et al., 1980)</w:t>
          </w:r>
        </w:sdtContent>
      </w:sdt>
      <w:r w:rsidR="00982E48">
        <w:rPr>
          <w:iCs/>
        </w:rPr>
        <w:t xml:space="preserve">. </w:t>
      </w:r>
      <w:proofErr w:type="spellStart"/>
      <w:r w:rsidR="009448F7" w:rsidRPr="009C5167">
        <w:rPr>
          <w:i/>
          <w:iCs/>
          <w:color w:val="000000" w:themeColor="text1"/>
        </w:rPr>
        <w:t>V</w:t>
      </w:r>
      <w:r w:rsidR="009448F7" w:rsidRPr="009C5167">
        <w:rPr>
          <w:color w:val="000000" w:themeColor="text1"/>
          <w:vertAlign w:val="subscript"/>
        </w:rPr>
        <w:t>cmax</w:t>
      </w:r>
      <w:proofErr w:type="spellEnd"/>
      <w:r w:rsidR="009448F7" w:rsidRPr="009C5167" w:rsidDel="009448F7">
        <w:rPr>
          <w:iCs/>
          <w:color w:val="000000" w:themeColor="text1"/>
        </w:rPr>
        <w:t xml:space="preserve"> </w:t>
      </w:r>
      <w:r w:rsidR="009448F7" w:rsidRPr="009C5167">
        <w:rPr>
          <w:iCs/>
          <w:color w:val="000000" w:themeColor="text1"/>
        </w:rPr>
        <w:t xml:space="preserve">and </w:t>
      </w:r>
      <w:proofErr w:type="spellStart"/>
      <w:r w:rsidR="009448F7" w:rsidRPr="009C5167">
        <w:rPr>
          <w:i/>
          <w:iCs/>
          <w:color w:val="000000" w:themeColor="text1"/>
        </w:rPr>
        <w:t>J</w:t>
      </w:r>
      <w:r w:rsidR="009448F7" w:rsidRPr="009C5167">
        <w:rPr>
          <w:color w:val="000000" w:themeColor="text1"/>
          <w:vertAlign w:val="subscript"/>
        </w:rPr>
        <w:t>max</w:t>
      </w:r>
      <w:proofErr w:type="spellEnd"/>
      <w:r w:rsidR="009448F7" w:rsidRPr="009C5167" w:rsidDel="009448F7">
        <w:rPr>
          <w:iCs/>
          <w:color w:val="000000" w:themeColor="text1"/>
        </w:rPr>
        <w:t xml:space="preserve"> </w:t>
      </w:r>
      <w:r w:rsidR="00EF431B">
        <w:rPr>
          <w:iCs/>
        </w:rPr>
        <w:t xml:space="preserve">are often positively correlated with leaf nitrogen and phosphorus content and are commonly used as </w:t>
      </w:r>
      <w:r w:rsidR="00AE4201">
        <w:rPr>
          <w:iCs/>
        </w:rPr>
        <w:t>physiological</w:t>
      </w:r>
      <w:r w:rsidR="00EF431B">
        <w:rPr>
          <w:iCs/>
        </w:rPr>
        <w:t xml:space="preserve"> indicator</w:t>
      </w:r>
      <w:r w:rsidR="00AE4CE6">
        <w:rPr>
          <w:iCs/>
        </w:rPr>
        <w:t>s</w:t>
      </w:r>
      <w:r w:rsidR="00EF431B">
        <w:rPr>
          <w:iCs/>
        </w:rPr>
        <w:t xml:space="preserve"> of nutrient stress </w:t>
      </w:r>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Content>
          <w:r w:rsidR="00220C2B" w:rsidRPr="00220C2B">
            <w:rPr>
              <w:iCs/>
              <w:color w:val="000000"/>
            </w:rPr>
            <w:t>(Ellsworth et al., 2022; Evans, 1989; Walker et al., 2014)</w:t>
          </w:r>
        </w:sdtContent>
      </w:sdt>
      <w:r w:rsidR="00EF431B">
        <w:rPr>
          <w:iCs/>
          <w:color w:val="000000"/>
        </w:rPr>
        <w:t>. Photosynthesis is also regulated by stomatal conductance, which controls CO</w:t>
      </w:r>
      <w:r w:rsidR="00EF431B">
        <w:rPr>
          <w:iCs/>
          <w:color w:val="000000"/>
          <w:vertAlign w:val="subscript"/>
        </w:rPr>
        <w:t>2</w:t>
      </w:r>
      <w:r w:rsidR="00EF431B">
        <w:rPr>
          <w:iCs/>
          <w:color w:val="000000"/>
        </w:rPr>
        <w:t xml:space="preserve"> </w:t>
      </w:r>
      <w:r w:rsidR="008F12DB">
        <w:rPr>
          <w:iCs/>
          <w:color w:val="000000"/>
        </w:rPr>
        <w:t>diffusion</w:t>
      </w:r>
      <w:r w:rsidR="00537235">
        <w:rPr>
          <w:iCs/>
          <w:color w:val="000000"/>
        </w:rPr>
        <w:t xml:space="preserve"> into the leaf</w:t>
      </w:r>
      <w:r w:rsidR="00EF431B">
        <w:rPr>
          <w:iCs/>
          <w:color w:val="000000"/>
        </w:rPr>
        <w:t xml:space="preserve"> and </w:t>
      </w:r>
      <w:r w:rsidR="00AE4201">
        <w:rPr>
          <w:iCs/>
          <w:color w:val="000000"/>
        </w:rPr>
        <w:t>supports transpiration</w:t>
      </w:r>
      <w:r w:rsidR="00524D3F">
        <w:rPr>
          <w:iCs/>
          <w:color w:val="000000"/>
        </w:rPr>
        <w:t xml:space="preserve"> </w:t>
      </w:r>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220C2B" w:rsidRPr="00220C2B">
            <w:rPr>
              <w:color w:val="000000"/>
            </w:rPr>
            <w:t>(Farquhar &amp; Sharkey, 1982)</w:t>
          </w:r>
        </w:sdtContent>
      </w:sdt>
      <w:r w:rsidR="00537235">
        <w:rPr>
          <w:iCs/>
          <w:color w:val="000000"/>
        </w:rPr>
        <w:t xml:space="preserve">. Transpiration </w:t>
      </w:r>
      <w:r w:rsidR="00AE4201">
        <w:rPr>
          <w:iCs/>
          <w:color w:val="000000"/>
        </w:rPr>
        <w:t>allow</w:t>
      </w:r>
      <w:r w:rsidR="00537235">
        <w:rPr>
          <w:iCs/>
          <w:color w:val="000000"/>
        </w:rPr>
        <w:t>s</w:t>
      </w:r>
      <w:r w:rsidR="00AE4201">
        <w:rPr>
          <w:iCs/>
          <w:color w:val="000000"/>
        </w:rPr>
        <w:t xml:space="preserve"> for the uptake and transport of water and nutrients</w:t>
      </w:r>
      <w:r w:rsidR="00537235">
        <w:rPr>
          <w:iCs/>
          <w:color w:val="000000"/>
        </w:rPr>
        <w:t xml:space="preserve"> by the roots through the plant vascular system</w:t>
      </w:r>
      <w:r w:rsidR="00AE4201">
        <w:rPr>
          <w:iCs/>
          <w:color w:val="000000"/>
        </w:rPr>
        <w:t xml:space="preserve"> to photosynthetic tissues</w:t>
      </w:r>
      <w:r w:rsidR="00EF431B">
        <w:rPr>
          <w:iCs/>
          <w:color w:val="000000"/>
        </w:rPr>
        <w:t xml:space="preserve">. </w:t>
      </w:r>
      <w:r w:rsidR="00AE4201">
        <w:rPr>
          <w:iCs/>
          <w:color w:val="000000"/>
        </w:rPr>
        <w:t>Stom</w:t>
      </w:r>
      <w:r w:rsidR="00537235">
        <w:rPr>
          <w:iCs/>
          <w:color w:val="000000"/>
        </w:rPr>
        <w:t>ates close and stom</w:t>
      </w:r>
      <w:r w:rsidR="00AE4201">
        <w:rPr>
          <w:iCs/>
          <w:color w:val="000000"/>
        </w:rPr>
        <w:t>atal conductance</w:t>
      </w:r>
      <w:r w:rsidR="00537235">
        <w:rPr>
          <w:iCs/>
          <w:color w:val="000000"/>
        </w:rPr>
        <w:t xml:space="preserve"> generally</w:t>
      </w:r>
      <w:r w:rsidR="00603BBF">
        <w:rPr>
          <w:iCs/>
          <w:color w:val="000000"/>
        </w:rPr>
        <w:t xml:space="preserve"> </w:t>
      </w:r>
      <w:r w:rsidR="00AE4201">
        <w:rPr>
          <w:iCs/>
          <w:color w:val="000000"/>
        </w:rPr>
        <w:t xml:space="preserve">declines with increasing water limitation, making it a useful physiological indicator of water stress </w:t>
      </w:r>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220C2B" w:rsidRPr="00220C2B">
            <w:rPr>
              <w:iCs/>
              <w:color w:val="000000"/>
            </w:rPr>
            <w:t>(Medrano et al., 2002)</w:t>
          </w:r>
        </w:sdtContent>
      </w:sdt>
      <w:r w:rsidR="00AE4201">
        <w:rPr>
          <w:iCs/>
          <w:color w:val="000000"/>
        </w:rPr>
        <w:t xml:space="preserve">. </w:t>
      </w:r>
      <w:r w:rsidR="00DF0F06">
        <w:rPr>
          <w:iCs/>
          <w:color w:val="000000"/>
        </w:rPr>
        <w:t xml:space="preserve">Because </w:t>
      </w:r>
      <w:r w:rsidR="00CF5FA2">
        <w:rPr>
          <w:iCs/>
          <w:color w:val="000000"/>
        </w:rPr>
        <w:t>leaf-level photosynthesis</w:t>
      </w:r>
      <w:r w:rsidR="00DF0F06">
        <w:rPr>
          <w:iCs/>
          <w:color w:val="000000"/>
        </w:rPr>
        <w:t xml:space="preserve"> reflects photosynthetic capacity and stomatal conductance, assessing how </w:t>
      </w:r>
      <w:r w:rsidR="00537235">
        <w:rPr>
          <w:iCs/>
          <w:color w:val="000000"/>
        </w:rPr>
        <w:t>both</w:t>
      </w:r>
      <w:r w:rsidR="00DF0F06">
        <w:rPr>
          <w:iCs/>
          <w:color w:val="000000"/>
        </w:rPr>
        <w:t xml:space="preserve"> </w:t>
      </w:r>
      <w:r w:rsidR="005A26BF">
        <w:rPr>
          <w:iCs/>
          <w:color w:val="000000"/>
        </w:rPr>
        <w:t>respond</w:t>
      </w:r>
      <w:r w:rsidR="00DF0F06">
        <w:rPr>
          <w:iCs/>
          <w:color w:val="000000"/>
        </w:rPr>
        <w:t xml:space="preserve"> </w:t>
      </w:r>
      <w:r w:rsidR="009448F7">
        <w:rPr>
          <w:iCs/>
          <w:color w:val="000000"/>
        </w:rPr>
        <w:t xml:space="preserve">individually </w:t>
      </w:r>
      <w:r w:rsidR="00DF0F06">
        <w:rPr>
          <w:iCs/>
          <w:color w:val="000000"/>
        </w:rPr>
        <w:t>to allelopathic inva</w:t>
      </w:r>
      <w:r w:rsidR="00524D3F">
        <w:rPr>
          <w:iCs/>
          <w:color w:val="000000"/>
        </w:rPr>
        <w:t>ders</w:t>
      </w:r>
      <w:r w:rsidR="00DF0F06">
        <w:rPr>
          <w:iCs/>
          <w:color w:val="000000"/>
        </w:rPr>
        <w:t xml:space="preserve"> </w:t>
      </w:r>
      <w:r w:rsidR="005A26BF">
        <w:rPr>
          <w:iCs/>
          <w:color w:val="000000"/>
        </w:rPr>
        <w:t xml:space="preserve">can </w:t>
      </w:r>
      <w:r w:rsidR="00DF0F06">
        <w:rPr>
          <w:iCs/>
          <w:color w:val="000000"/>
        </w:rPr>
        <w:t>clarify the physiological mechanisms that drive native species responses.</w:t>
      </w:r>
    </w:p>
    <w:p w14:paraId="0000001F" w14:textId="0A2A7224"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F95082">
        <w:t xml:space="preserve">plant nutrient and water uptake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220C2B" w:rsidRPr="00220C2B">
            <w:rPr>
              <w:color w:val="000000"/>
            </w:rPr>
            <w:t>(Hale &amp; Kalisz, 2012)</w:t>
          </w:r>
        </w:sdtContent>
      </w:sdt>
      <w:r w:rsidRPr="007B5941">
        <w:t xml:space="preserve">. Arbuscular mycorrhizal (AM) fungi </w:t>
      </w:r>
      <w:r w:rsidR="009448F7">
        <w:t xml:space="preserve">often </w:t>
      </w:r>
      <w:r w:rsidRPr="007B5941">
        <w:t>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220C2B" w:rsidRPr="00220C2B">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w:t>
      </w:r>
      <w:r w:rsidR="009448F7">
        <w:t xml:space="preserve"> in roots and soil</w:t>
      </w:r>
      <w:r w:rsidRPr="007B5941">
        <w:t>,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220C2B" w:rsidRPr="00220C2B">
            <w:rPr>
              <w:color w:val="000000"/>
            </w:rPr>
            <w:t xml:space="preserve">Burke, 2008; Callaway et al., 2008; Burke et al., 2011; Cantor et al., 2011; Anthony et al., 2019; </w:t>
          </w:r>
          <w:proofErr w:type="spellStart"/>
          <w:r w:rsidR="00220C2B" w:rsidRPr="00220C2B">
            <w:rPr>
              <w:color w:val="000000"/>
            </w:rPr>
            <w:t>Bialic</w:t>
          </w:r>
          <w:proofErr w:type="spellEnd"/>
          <w:r w:rsidR="00220C2B" w:rsidRPr="00220C2B">
            <w:rPr>
              <w:color w:val="000000"/>
            </w:rPr>
            <w:t>-Murphy et al., 2021)</w:t>
          </w:r>
        </w:sdtContent>
      </w:sdt>
      <w:r w:rsidR="00370678" w:rsidRPr="007B5941">
        <w:t xml:space="preserve">. </w:t>
      </w:r>
      <w:r w:rsidRPr="007B5941">
        <w:t xml:space="preserve">These disruptions </w:t>
      </w:r>
      <w:r w:rsidR="002570C3">
        <w:t xml:space="preserve">may </w:t>
      </w:r>
      <w:r w:rsidRPr="007B5941">
        <w:t xml:space="preserve">decrease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w:t>
          </w:r>
        </w:sdtContent>
      </w:sdt>
      <w:r w:rsidR="00370678" w:rsidRPr="007B5941">
        <w:t xml:space="preserve">. </w:t>
      </w:r>
      <w:r w:rsidR="009448F7">
        <w:t>D</w:t>
      </w:r>
      <w:r w:rsidRPr="007B5941">
        <w:t xml:space="preserve">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220C2B" w:rsidRPr="00220C2B">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
          <w:id w:val="619658503"/>
          <w:placeholder>
            <w:docPart w:val="DefaultPlaceholder_-1854013440"/>
          </w:placeholder>
        </w:sdtPr>
        <w:sdtContent>
          <w:r w:rsidR="00220C2B" w:rsidRPr="00220C2B">
            <w:rPr>
              <w:color w:val="000000"/>
            </w:rPr>
            <w:t>(Perkowski et al., 2021, 2025; Waring et al., 2023)</w:t>
          </w:r>
        </w:sdtContent>
      </w:sdt>
      <w:r w:rsidR="00370678" w:rsidRPr="007B5941">
        <w:rPr>
          <w:color w:val="000000"/>
        </w:rPr>
        <w:t xml:space="preserve">. </w:t>
      </w:r>
      <w:r w:rsidRPr="007B5941">
        <w:t>Thus,</w:t>
      </w:r>
      <w:r w:rsidR="005A26BF">
        <w:t xml:space="preserve"> all else being equal (e.g., </w:t>
      </w:r>
      <w:r w:rsidR="006D7237">
        <w:t>competition for soil resources),</w:t>
      </w:r>
      <w:r w:rsidRPr="007B5941">
        <w:t xml:space="preserve"> disruptions in </w:t>
      </w:r>
      <w:r w:rsidR="00F45C5F">
        <w:t>AM fungal mutualisms</w:t>
      </w:r>
      <w:r w:rsidR="005A26BF">
        <w:t xml:space="preserve"> due to allelopathy</w:t>
      </w:r>
      <w:r w:rsidRPr="007B5941">
        <w:t xml:space="preserve"> could cause native plants to be unable to satisfy the demand to build and maintain photosynthetic enzymes and/or maintain stomatal conductance, which may explain why native species exhibit reduced net photosynthesis </w:t>
      </w:r>
      <w:r w:rsidRPr="007B5941">
        <w:lastRenderedPageBreak/>
        <w:t xml:space="preserve">rates </w:t>
      </w:r>
      <w:r w:rsidR="005E706D">
        <w:t xml:space="preserve">and consequent fitness declines </w:t>
      </w:r>
      <w:r w:rsidRPr="007B5941">
        <w:t xml:space="preserve">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58631169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Hale et al., 2011, 2016)</w:t>
          </w:r>
        </w:sdtContent>
      </w:sdt>
      <w:r w:rsidR="005E706D">
        <w:t>.</w:t>
      </w:r>
    </w:p>
    <w:p w14:paraId="59CC4AF5" w14:textId="41E6F06E" w:rsidR="00370678" w:rsidRPr="007B5941" w:rsidRDefault="00000000" w:rsidP="00964238">
      <w:pPr>
        <w:spacing w:line="360" w:lineRule="auto"/>
        <w:ind w:firstLine="720"/>
      </w:pPr>
      <w:proofErr w:type="spellStart"/>
      <w:r w:rsidRPr="007B5941">
        <w:rPr>
          <w:i/>
        </w:rPr>
        <w:t>Alliaria</w:t>
      </w:r>
      <w:proofErr w:type="spellEnd"/>
      <w:r w:rsidRPr="007B5941">
        <w:rPr>
          <w:i/>
        </w:rPr>
        <w:t xml:space="preserve"> petiolata</w:t>
      </w:r>
      <w:r w:rsidRPr="007B5941">
        <w:t xml:space="preserve"> (M. Bieb) Cavara &amp; Grande (Family: Brassicaceae) is a model</w:t>
      </w:r>
      <w:r w:rsidR="007B0019">
        <w:t xml:space="preserve"> species</w:t>
      </w:r>
      <w:r w:rsidRPr="007B5941">
        <w:t xml:space="preserve"> for investigating the impacts of allelopathic plant invasion</w:t>
      </w:r>
      <w:r w:rsidR="00F45C5F">
        <w:t xml:space="preserve"> on native plant communities</w:t>
      </w:r>
      <w:r w:rsidRPr="007B5941">
        <w:t>. This biennial herb from Eurasia invades temperate forest understories in North America</w:t>
      </w:r>
      <w:r w:rsidR="00D348DB">
        <w:t xml:space="preserve"> and</w:t>
      </w:r>
      <w:r w:rsidR="001061B7">
        <w:t xml:space="preserve"> </w:t>
      </w:r>
      <w:r w:rsidR="001061B7" w:rsidRPr="007B5941">
        <w:t>releas</w:t>
      </w:r>
      <w:r w:rsidR="001061B7">
        <w:t>es</w:t>
      </w:r>
      <w:r w:rsidR="001061B7" w:rsidRPr="007B5941">
        <w:t xml:space="preserve"> </w:t>
      </w:r>
      <w:r w:rsidRPr="007B5941">
        <w:t>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220C2B" w:rsidRPr="00220C2B">
            <w:rPr>
              <w:color w:val="000000"/>
            </w:rPr>
            <w:t>(Rodgers et al.,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 such as allyl isothiocyanate</w:t>
      </w:r>
      <w:r w:rsidR="001061B7">
        <w:t xml:space="preserve"> that </w:t>
      </w:r>
      <w:r w:rsidRPr="007B5941">
        <w:t>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220C2B" w:rsidRPr="00220C2B">
            <w:rPr>
              <w:color w:val="000000"/>
            </w:rPr>
            <w:t>(Anthony et al., 2019; Callaway et al., 2008; Cantor et al., 2011)</w:t>
          </w:r>
        </w:sdtContent>
      </w:sdt>
      <w:r w:rsidR="00370678" w:rsidRPr="007B5941">
        <w:rPr>
          <w:color w:val="000000"/>
        </w:rPr>
        <w:t xml:space="preserve">. </w:t>
      </w:r>
      <w:r w:rsidR="00F95082">
        <w:rPr>
          <w:color w:val="000000"/>
        </w:rPr>
        <w:t xml:space="preserve">Field studies show that </w:t>
      </w:r>
      <w:r w:rsidRPr="007B5941">
        <w:rPr>
          <w:i/>
        </w:rPr>
        <w:t>A. petiolata</w:t>
      </w:r>
      <w:r w:rsidRPr="007B5941">
        <w:t xml:space="preserve"> invasion </w:t>
      </w:r>
      <w:r w:rsidR="00F95082">
        <w:t>reduces</w:t>
      </w:r>
      <w:r w:rsidRPr="007B5941">
        <w:t xml:space="preserve"> AM fungal biomass, increase</w:t>
      </w:r>
      <w:r w:rsidR="00F95082">
        <w:t>s</w:t>
      </w:r>
      <w:r w:rsidRPr="007B5941">
        <w:t xml:space="preserve"> AM species richness, and alter</w:t>
      </w:r>
      <w:r w:rsidR="00F95082">
        <w:t>s</w:t>
      </w:r>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proofErr w:type="spellStart"/>
          <w:r w:rsidR="00220C2B" w:rsidRPr="00220C2B">
            <w:rPr>
              <w:color w:val="000000"/>
            </w:rPr>
            <w:t>Bialic</w:t>
          </w:r>
          <w:proofErr w:type="spellEnd"/>
          <w:r w:rsidR="00220C2B" w:rsidRPr="00220C2B">
            <w:rPr>
              <w:color w:val="000000"/>
            </w:rPr>
            <w:t>-Murphy et al., 2021; Burke, 2008; Burke et al., 2011; Cantor et al., 2011)</w:t>
          </w:r>
        </w:sdtContent>
      </w:sdt>
      <w:r w:rsidR="00370678" w:rsidRPr="007B5941">
        <w:t xml:space="preserve">. </w:t>
      </w:r>
      <w:r w:rsidR="00F95082">
        <w:t xml:space="preserve">These AM fungal community changes are </w:t>
      </w:r>
      <w:r w:rsidRPr="007B5941">
        <w:t>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w:t>
      </w:r>
      <w:r w:rsidR="001061B7">
        <w:t xml:space="preserve">are non-mycorrhizal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220C2B" w:rsidRPr="00220C2B">
            <w:rPr>
              <w:color w:val="000000"/>
            </w:rPr>
            <w:t>(Callaway et al., 2008; Roche et al.,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the breakdown of the AM fungal mutualism is the mechanism that drives native plant community responses to </w:t>
      </w:r>
      <w:r w:rsidRPr="007B5941">
        <w:rPr>
          <w:i/>
        </w:rPr>
        <w:t>A. petiolata</w:t>
      </w:r>
      <w:r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 Burke et al., 2019)</w:t>
          </w:r>
        </w:sdtContent>
      </w:sdt>
      <w:r w:rsidR="00F45C5F">
        <w:rPr>
          <w:color w:val="000000"/>
        </w:rPr>
        <w:t>.</w:t>
      </w:r>
    </w:p>
    <w:p w14:paraId="00000022" w14:textId="0409A010" w:rsidR="00166FFE" w:rsidRPr="002712C7" w:rsidRDefault="00000000" w:rsidP="001061B7">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net photosynthesis </w:t>
      </w:r>
      <w:r w:rsidR="00667B2B">
        <w:t>in</w:t>
      </w:r>
      <w:r w:rsidRPr="007B5941">
        <w:t xml:space="preserve"> </w:t>
      </w:r>
      <w:r w:rsidR="00F45C5F">
        <w:t xml:space="preserve">a common </w:t>
      </w:r>
      <w:r w:rsidR="001061B7">
        <w:t xml:space="preserve">forest understory </w:t>
      </w:r>
      <w:r w:rsidR="00F45C5F">
        <w:t xml:space="preserve">native, </w:t>
      </w:r>
      <w:r w:rsidR="00F45C5F">
        <w:rPr>
          <w:i/>
          <w:iCs/>
        </w:rPr>
        <w:t>M.</w:t>
      </w:r>
      <w:r w:rsidR="00F45C5F" w:rsidRPr="00F45C5F">
        <w:rPr>
          <w:i/>
          <w:iCs/>
        </w:rPr>
        <w:t xml:space="preserve"> </w:t>
      </w:r>
      <w:proofErr w:type="spellStart"/>
      <w:r w:rsidR="00F45C5F" w:rsidRPr="00F45C5F">
        <w:rPr>
          <w:i/>
          <w:iCs/>
        </w:rPr>
        <w:t>racemosum</w:t>
      </w:r>
      <w:proofErr w:type="spellEnd"/>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220C2B" w:rsidRPr="00220C2B">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xml:space="preserve">, in part because </w:t>
      </w:r>
      <w:r w:rsidR="00CF5FA2">
        <w:t>the concurrent</w:t>
      </w:r>
      <w:r w:rsidR="00F45C5F">
        <w:t xml:space="preserve"> photosynthetic capacity responses</w:t>
      </w:r>
      <w:r w:rsidR="00667B2B">
        <w:t xml:space="preserve"> (i.e., </w:t>
      </w:r>
      <w:proofErr w:type="spellStart"/>
      <w:r w:rsidR="00667B2B">
        <w:rPr>
          <w:i/>
          <w:iCs/>
        </w:rPr>
        <w:t>V</w:t>
      </w:r>
      <w:r w:rsidR="00667B2B">
        <w:rPr>
          <w:vertAlign w:val="subscript"/>
        </w:rPr>
        <w:t>cmax</w:t>
      </w:r>
      <w:proofErr w:type="spellEnd"/>
      <w:r w:rsidR="00667B2B">
        <w:t xml:space="preserve">, </w:t>
      </w:r>
      <w:proofErr w:type="spellStart"/>
      <w:r w:rsidR="00667B2B">
        <w:rPr>
          <w:i/>
          <w:iCs/>
        </w:rPr>
        <w:t>J</w:t>
      </w:r>
      <w:r w:rsidR="00667B2B">
        <w:rPr>
          <w:iCs/>
          <w:vertAlign w:val="subscript"/>
        </w:rPr>
        <w:t>max</w:t>
      </w:r>
      <w:proofErr w:type="spellEnd"/>
      <w:r w:rsidR="00667B2B">
        <w:rPr>
          <w:iCs/>
        </w:rPr>
        <w:t>)</w:t>
      </w:r>
      <w:r w:rsidR="00A26FF1">
        <w:t xml:space="preserve"> of native species</w:t>
      </w:r>
      <w:r w:rsidR="00F45C5F">
        <w:t xml:space="preserve"> </w:t>
      </w:r>
      <w:r w:rsidR="001061B7">
        <w:t xml:space="preserve">growing with </w:t>
      </w:r>
      <w:r w:rsidR="00F45C5F">
        <w:rPr>
          <w:i/>
          <w:iCs/>
        </w:rPr>
        <w:t>A. petiolata</w:t>
      </w:r>
      <w:r w:rsidR="001061B7">
        <w:t xml:space="preserve"> have not been quantified</w:t>
      </w:r>
      <w:r w:rsidRPr="007B5941">
        <w:t xml:space="preserve">. Photosynthetic responses </w:t>
      </w:r>
      <w:r w:rsidR="001061B7">
        <w:t>of native</w:t>
      </w:r>
      <w:r w:rsidR="00D348DB">
        <w:t xml:space="preserve"> </w:t>
      </w:r>
      <w:r w:rsidR="001061B7">
        <w:t>s</w:t>
      </w:r>
      <w:r w:rsidR="00D348DB">
        <w:t>pecies</w:t>
      </w:r>
      <w:r w:rsidR="001061B7">
        <w:t xml:space="preserve"> </w:t>
      </w:r>
      <w:r w:rsidRPr="007B5941">
        <w:t xml:space="preserve">to </w:t>
      </w:r>
      <w:r w:rsidRPr="007B5941">
        <w:rPr>
          <w:i/>
        </w:rPr>
        <w:t>A. petiolata</w:t>
      </w:r>
      <w:r w:rsidRPr="007B5941">
        <w:t xml:space="preserve"> </w:t>
      </w:r>
      <w:r w:rsidR="007B0019">
        <w:t xml:space="preserve">presence </w:t>
      </w:r>
      <w:r w:rsidRPr="007B5941">
        <w:t xml:space="preserve">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w:t>
      </w:r>
      <w:r w:rsidR="001061B7">
        <w:t xml:space="preserve">such </w:t>
      </w:r>
      <w:r w:rsidR="00A650A0" w:rsidRPr="007B5941">
        <w:t xml:space="preserve">photosynthetic responses to </w:t>
      </w:r>
      <w:r w:rsidR="00A650A0" w:rsidRPr="007B5941">
        <w:rPr>
          <w:i/>
          <w:iCs/>
        </w:rPr>
        <w:t>A. petiolata</w:t>
      </w:r>
      <w:r w:rsidR="00A650A0" w:rsidRPr="007B5941">
        <w:t xml:space="preserve"> </w:t>
      </w:r>
      <w:r w:rsidR="007B0019">
        <w:t>presence</w:t>
      </w:r>
      <w:r w:rsidR="00A650A0" w:rsidRPr="007B5941">
        <w:t xml:space="preserve"> would provide valuable insight into the </w:t>
      </w:r>
      <w:r w:rsidR="001061B7" w:rsidRPr="007B5941">
        <w:t xml:space="preserve">underlying </w:t>
      </w:r>
      <w:r w:rsidR="00A650A0" w:rsidRPr="007B5941">
        <w:t>mechanism. Furthermore</w:t>
      </w:r>
      <w:r w:rsidRPr="007B5941">
        <w:t xml:space="preserve">, existing field research has quantified photosynthetic responses to </w:t>
      </w:r>
      <w:r w:rsidRPr="007B5941">
        <w:rPr>
          <w:i/>
        </w:rPr>
        <w:t>A. petiolata</w:t>
      </w:r>
      <w:r w:rsidRPr="007B5941">
        <w:t xml:space="preserve"> </w:t>
      </w:r>
      <w:r w:rsidR="007B0019">
        <w:t>presence</w:t>
      </w:r>
      <w:r w:rsidRPr="007B5941">
        <w:t xml:space="preserve"> at a single time point in the </w:t>
      </w:r>
      <w:r w:rsidR="001061B7" w:rsidRPr="007B5941">
        <w:t>grow</w:t>
      </w:r>
      <w:r w:rsidR="001061B7">
        <w:t>ing</w:t>
      </w:r>
      <w:r w:rsidR="001061B7" w:rsidRPr="007B5941">
        <w:t xml:space="preserve"> </w:t>
      </w:r>
      <w:r w:rsidRPr="007B5941">
        <w:t xml:space="preserve">season, </w:t>
      </w:r>
      <w:r w:rsidR="006C163A" w:rsidRPr="007B5941">
        <w:t>providing</w:t>
      </w:r>
      <w:r w:rsidRPr="007B5941">
        <w:t xml:space="preserve"> limited </w:t>
      </w:r>
      <w:r w:rsidRPr="007B5941">
        <w:lastRenderedPageBreak/>
        <w:t xml:space="preserve">insight into the </w:t>
      </w:r>
      <w:r w:rsidR="001061B7">
        <w:t xml:space="preserve">extent to which the </w:t>
      </w:r>
      <w:r w:rsidRPr="007B5941">
        <w:t xml:space="preserve">impacts of </w:t>
      </w:r>
      <w:r w:rsidR="00524D3F" w:rsidRPr="007B5941">
        <w:rPr>
          <w:i/>
        </w:rPr>
        <w:t>A. petiolata</w:t>
      </w:r>
      <w:r w:rsidR="00524D3F" w:rsidRPr="007B5941">
        <w:t xml:space="preserve"> </w:t>
      </w:r>
      <w:r w:rsidR="001061B7">
        <w:t xml:space="preserve">change </w:t>
      </w:r>
      <w:r w:rsidRPr="007B5941">
        <w:t xml:space="preserve">across the growth season as understory light availability and soil resource availability decrease. </w:t>
      </w:r>
      <w:r w:rsidR="00667B2B">
        <w:t>For example, high light availability due to an open tree canopy early in the growing season should increase demand to build and maintain photosynthetic enzymes in the understory</w:t>
      </w:r>
      <w:r w:rsidR="001061B7">
        <w:t>.</w:t>
      </w:r>
      <w:r w:rsidR="00667B2B">
        <w:t xml:space="preserve"> </w:t>
      </w:r>
      <w:r w:rsidR="001061B7">
        <w:t>This</w:t>
      </w:r>
      <w:r w:rsidR="00D348DB">
        <w:t>,</w:t>
      </w:r>
      <w:r w:rsidR="001061B7">
        <w:t xml:space="preserve"> in turn</w:t>
      </w:r>
      <w:r w:rsidR="00D348DB">
        <w:t>,</w:t>
      </w:r>
      <w:r w:rsidR="00667B2B">
        <w:t xml:space="preserve"> could magnify the effects of disrupted AM fungal communities on native plant</w:t>
      </w:r>
      <w:r w:rsidR="001061B7">
        <w:t>s’</w:t>
      </w:r>
      <w:r w:rsidR="00CF5FA2">
        <w:t xml:space="preserve"> resource uptake and allocation to photosynthe</w:t>
      </w:r>
      <w:r w:rsidR="009C5167">
        <w:t>tic tissues</w:t>
      </w:r>
      <w:r w:rsidR="00667B2B">
        <w:t xml:space="preserve">. </w:t>
      </w:r>
      <w:r w:rsidR="00CF5FA2">
        <w:t>Alternatively,</w:t>
      </w:r>
      <w:r w:rsidR="00667B2B">
        <w:t xml:space="preserve"> reductions in soil resource availability later in the growing season could increase reliance on disrupted AM fungal communities </w:t>
      </w:r>
      <w:r w:rsidR="001061B7">
        <w:t>by</w:t>
      </w:r>
      <w:r w:rsidR="00667B2B">
        <w:t xml:space="preserve"> native plant physiology</w:t>
      </w:r>
      <w:r w:rsidR="00CF5FA2">
        <w:t>, thereby exacerbating the effects of disrupted AM fungal communities on investment in photosynthesis</w:t>
      </w:r>
      <w:r w:rsidR="00667B2B">
        <w:t>.</w:t>
      </w:r>
      <w:r w:rsidR="00667B2B" w:rsidRPr="00667B2B">
        <w:t xml:space="preserve"> </w:t>
      </w:r>
      <w:r w:rsidR="001061B7">
        <w:t>Measurements</w:t>
      </w:r>
      <w:r w:rsidR="001061B7" w:rsidRPr="007B5941">
        <w:t xml:space="preserve"> </w:t>
      </w:r>
      <w:r w:rsidR="001061B7">
        <w:t xml:space="preserve">at </w:t>
      </w:r>
      <w:r w:rsidRPr="007B5941">
        <w:t xml:space="preserve">different time points in the growing season </w:t>
      </w:r>
      <w:r w:rsidR="001061B7">
        <w:t>are needed to</w:t>
      </w:r>
      <w:r w:rsidRPr="007B5941">
        <w:t xml:space="preserve"> assess</w:t>
      </w:r>
      <w:r w:rsidR="001061B7">
        <w:t xml:space="preserve"> the relative magnitude of</w:t>
      </w:r>
      <w:r w:rsidRPr="007B5941">
        <w:t xml:space="preserve"> leaf-level physiological responses to allelopathic </w:t>
      </w:r>
      <w:r w:rsidR="00524D3F">
        <w:t>invaders</w:t>
      </w:r>
      <w:r w:rsidRPr="007B5941">
        <w:t xml:space="preserve"> </w:t>
      </w:r>
      <w:r w:rsidR="007B0019">
        <w:t>and how this relates to</w:t>
      </w:r>
      <w:r w:rsidR="001061B7">
        <w:t xml:space="preserve"> the </w:t>
      </w:r>
      <w:r w:rsidRPr="007B5941">
        <w:t xml:space="preserve">fine-scale impacts on AM fungal community composition </w:t>
      </w:r>
      <w:r w:rsidR="001061B7">
        <w:t>and the</w:t>
      </w:r>
      <w:r w:rsidRPr="007B5941">
        <w:t xml:space="preserve"> broad-scale </w:t>
      </w:r>
      <w:r w:rsidR="00A650A0" w:rsidRPr="007B5941">
        <w:t>effects</w:t>
      </w:r>
      <w:r w:rsidRPr="007B5941">
        <w:t xml:space="preserve"> on native plant productivity and survivorship.</w:t>
      </w:r>
    </w:p>
    <w:p w14:paraId="00000023" w14:textId="6266C2E6"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667B2B">
        <w:rPr>
          <w:i/>
          <w:iCs/>
        </w:rPr>
        <w:t>A.</w:t>
      </w:r>
      <w:r w:rsidR="00C663A8">
        <w:rPr>
          <w:i/>
          <w:iCs/>
        </w:rPr>
        <w:t xml:space="preserve"> petiolata</w:t>
      </w:r>
      <w:r w:rsidRPr="007B5941">
        <w:t xml:space="preserve">. To do this, we collected gas exchange measurements </w:t>
      </w:r>
      <w:r w:rsidR="00AE4CE6">
        <w:t xml:space="preserve">at two measurement timepoints (open canopy early in growing season, closed canopy later in the growing season) </w:t>
      </w:r>
      <w:r w:rsidRPr="007B5941">
        <w:t>from two understory native species</w:t>
      </w:r>
      <w:r w:rsidR="00CF5FA2">
        <w:t xml:space="preserve"> (</w:t>
      </w:r>
      <w:r w:rsidR="00CF5FA2">
        <w:rPr>
          <w:i/>
          <w:iCs/>
        </w:rPr>
        <w:t>Trillium</w:t>
      </w:r>
      <w:r w:rsidR="00CF5FA2">
        <w:t xml:space="preserve"> spp. and </w:t>
      </w:r>
      <w:r w:rsidR="00CF5FA2">
        <w:rPr>
          <w:i/>
          <w:iCs/>
        </w:rPr>
        <w:t xml:space="preserve">Maianthemum </w:t>
      </w:r>
      <w:proofErr w:type="spellStart"/>
      <w:r w:rsidR="00CF5FA2">
        <w:rPr>
          <w:i/>
          <w:iCs/>
        </w:rPr>
        <w:t>racemosum</w:t>
      </w:r>
      <w:proofErr w:type="spellEnd"/>
      <w:r w:rsidR="00CF5FA2">
        <w:t>)</w:t>
      </w:r>
      <w:r w:rsidRPr="007B5941">
        <w:t xml:space="preserve"> </w:t>
      </w:r>
      <w:r w:rsidR="00ED188D" w:rsidRPr="007B5941">
        <w:t xml:space="preserve">in a long-term </w:t>
      </w:r>
      <w:r w:rsidR="00ED188D" w:rsidRPr="007B5941">
        <w:rPr>
          <w:i/>
          <w:iCs/>
        </w:rPr>
        <w:t>A. petiolata</w:t>
      </w:r>
      <w:r w:rsidR="00ED188D" w:rsidRPr="007B5941">
        <w:t xml:space="preserve"> field manipulation experiment</w:t>
      </w:r>
      <w:r w:rsidR="00AE4CE6">
        <w:t>. We used these measurements and experimental setup to assess</w:t>
      </w:r>
      <w:r w:rsidR="00455C90">
        <w:t xml:space="preserve"> the following hypotheses:</w:t>
      </w:r>
    </w:p>
    <w:p w14:paraId="4AA033AA" w14:textId="29B3C948" w:rsidR="00F45C5F" w:rsidRDefault="006C163A" w:rsidP="00F45C5F">
      <w:pPr>
        <w:numPr>
          <w:ilvl w:val="0"/>
          <w:numId w:val="1"/>
        </w:numPr>
        <w:spacing w:line="360" w:lineRule="auto"/>
      </w:pPr>
      <w:r w:rsidRPr="007B5941">
        <w:t xml:space="preserve">Both native species will experience </w:t>
      </w:r>
      <w:r w:rsidR="001061B7">
        <w:t>reduced</w:t>
      </w:r>
      <w:r w:rsidRPr="007B5941">
        <w:t xml:space="preserve">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-weeded treatment. These patterns will be associated with reduced</w:t>
      </w:r>
      <w:r w:rsidR="004422F6">
        <w:t xml:space="preserve"> temperature-standardized</w:t>
      </w:r>
      <w:r w:rsidRPr="007B5941">
        <w:t xml:space="preserve"> apparent photosynthetic capacity</w:t>
      </w:r>
      <w:r w:rsidR="00CF5FA2">
        <w:t xml:space="preserve"> (i.e., </w:t>
      </w:r>
      <w:r w:rsidR="00CF5FA2">
        <w:rPr>
          <w:i/>
          <w:iCs/>
        </w:rPr>
        <w:t>V</w:t>
      </w:r>
      <w:r w:rsidR="00CF5FA2">
        <w:rPr>
          <w:vertAlign w:val="subscript"/>
        </w:rPr>
        <w:t>cmax</w:t>
      </w:r>
      <w:r w:rsidR="004422F6">
        <w:rPr>
          <w:vertAlign w:val="subscript"/>
        </w:rPr>
        <w:t>25</w:t>
      </w:r>
      <w:r w:rsidR="00CF5FA2">
        <w:t xml:space="preserve">, </w:t>
      </w:r>
      <w:r w:rsidR="00CF5FA2">
        <w:rPr>
          <w:i/>
          <w:iCs/>
        </w:rPr>
        <w:t>J</w:t>
      </w:r>
      <w:r w:rsidR="00CF5FA2">
        <w:rPr>
          <w:iCs/>
          <w:vertAlign w:val="subscript"/>
        </w:rPr>
        <w:t>max</w:t>
      </w:r>
      <w:r w:rsidR="004422F6">
        <w:rPr>
          <w:iCs/>
          <w:vertAlign w:val="subscript"/>
        </w:rPr>
        <w:t>25</w:t>
      </w:r>
      <w:r w:rsidR="00CF5FA2">
        <w:rPr>
          <w:iCs/>
        </w:rPr>
        <w:t>)</w:t>
      </w:r>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A. petiolata</w:t>
      </w:r>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A. petiolata</w:t>
      </w:r>
      <w:r w:rsidR="00F45C5F">
        <w:t xml:space="preserve"> presence would indicat</w:t>
      </w:r>
      <w:r w:rsidR="001061B7">
        <w:t xml:space="preserve">e </w:t>
      </w:r>
      <w:r w:rsidR="00F45C5F">
        <w:t xml:space="preserve">nutrient stress, while a reduction in stomatal conductance and increase in stomatal limitation would </w:t>
      </w:r>
      <w:r w:rsidR="001061B7">
        <w:t>indicate</w:t>
      </w:r>
      <w:r w:rsidR="00F45C5F">
        <w:t xml:space="preserve"> water stress.</w:t>
      </w:r>
    </w:p>
    <w:p w14:paraId="00000025" w14:textId="2269E4C9"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A. petiolata</w:t>
      </w:r>
      <w:r w:rsidRPr="00F45C5F">
        <w:rPr>
          <w:color w:val="0E101A"/>
        </w:rPr>
        <w:t xml:space="preserve"> on </w:t>
      </w:r>
      <w:r w:rsidR="00F45C5F">
        <w:rPr>
          <w:color w:val="0E101A"/>
        </w:rPr>
        <w:t xml:space="preserve">the photosynthetic traits of native species will depend on </w:t>
      </w:r>
      <w:r w:rsidRPr="00F45C5F">
        <w:rPr>
          <w:color w:val="0E101A"/>
        </w:rPr>
        <w:t xml:space="preserve">time </w:t>
      </w:r>
      <w:r w:rsidR="001061B7">
        <w:rPr>
          <w:color w:val="0E101A"/>
        </w:rPr>
        <w:t>in the growing season</w:t>
      </w:r>
      <w:r w:rsidRPr="00F45C5F">
        <w:rPr>
          <w:color w:val="0E101A"/>
        </w:rPr>
        <w:t>.</w:t>
      </w:r>
    </w:p>
    <w:p w14:paraId="00000026" w14:textId="060B3F5B"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w:t>
      </w:r>
      <w:r w:rsidR="006E4FDA">
        <w:rPr>
          <w:color w:val="0E101A"/>
        </w:rPr>
        <w:t>greatest</w:t>
      </w:r>
      <w:r w:rsidR="006E4FDA" w:rsidRPr="007B5941">
        <w:rPr>
          <w:color w:val="0E101A"/>
        </w:rPr>
        <w:t xml:space="preserve"> </w:t>
      </w:r>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for soil </w:t>
      </w:r>
      <w:r w:rsidR="00F45C5F">
        <w:rPr>
          <w:color w:val="0E101A"/>
        </w:rPr>
        <w:lastRenderedPageBreak/>
        <w:t xml:space="preserve">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69DAE0B5" w14:textId="1C4A7074" w:rsidR="00F45C5F" w:rsidRPr="006E4FDA" w:rsidRDefault="00000000" w:rsidP="00964238">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w:t>
      </w:r>
      <w:r w:rsidR="00F45C5F">
        <w:rPr>
          <w:color w:val="0E101A"/>
        </w:rPr>
        <w:t xml:space="preserve">e </w:t>
      </w:r>
      <w:r w:rsidR="006E4FDA">
        <w:rPr>
          <w:color w:val="0E101A"/>
        </w:rPr>
        <w:t xml:space="preserve">greatest </w:t>
      </w:r>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w:t>
      </w:r>
      <w:r w:rsidR="00476F16">
        <w:rPr>
          <w:color w:val="0E101A"/>
        </w:rPr>
        <w:t xml:space="preserve">are </w:t>
      </w:r>
      <w:r w:rsidRPr="00F45C5F">
        <w:rPr>
          <w:color w:val="0E101A"/>
        </w:rPr>
        <w:t>deplete</w:t>
      </w:r>
      <w:r w:rsidR="00476F16">
        <w:rPr>
          <w:color w:val="0E101A"/>
        </w:rPr>
        <w:t>d</w:t>
      </w:r>
      <w:r w:rsidRPr="00F45C5F">
        <w:rPr>
          <w:color w:val="0E101A"/>
        </w:rPr>
        <w:t xml:space="preserve">. However, </w:t>
      </w:r>
      <w:r w:rsidR="00F45C5F">
        <w:rPr>
          <w:color w:val="0E101A"/>
        </w:rPr>
        <w:t xml:space="preserve">as tree canopy closure reduces light availability, photosynthetic demand for soil resources may also decline, </w:t>
      </w:r>
      <w:r w:rsidR="006E4FDA">
        <w:rPr>
          <w:color w:val="0E101A"/>
        </w:rPr>
        <w:t>which may</w:t>
      </w:r>
      <w:r w:rsidR="00F45C5F">
        <w:rPr>
          <w:color w:val="0E101A"/>
        </w:rPr>
        <w:t xml:space="preserve"> mitigat</w:t>
      </w:r>
      <w:r w:rsidR="006E4FDA">
        <w:rPr>
          <w:color w:val="0E101A"/>
        </w:rPr>
        <w:t>e</w:t>
      </w:r>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795D2EDB" w:rsidR="00C663A8" w:rsidRPr="003E7BE7" w:rsidRDefault="00C663A8" w:rsidP="00964238">
      <w:pPr>
        <w:spacing w:line="360" w:lineRule="auto"/>
      </w:pPr>
      <w:r>
        <w:rPr>
          <w:b/>
          <w:bCs/>
        </w:rPr>
        <w:lastRenderedPageBreak/>
        <w:t>Table 1</w:t>
      </w:r>
      <w:r w:rsidR="003E7BE7">
        <w:t xml:space="preserve"> </w:t>
      </w:r>
      <w:r w:rsidR="00476F16">
        <w:t xml:space="preserve">Relative effects of </w:t>
      </w:r>
      <w:r w:rsidR="00437F01">
        <w:rPr>
          <w:i/>
          <w:iCs/>
        </w:rPr>
        <w:t>A. petiolata</w:t>
      </w:r>
      <w:r w:rsidR="00437F01">
        <w:t xml:space="preserve"> </w:t>
      </w:r>
      <w:r w:rsidR="00476F16">
        <w:t>ambient vs. removal treatments on soil, AM fungal, native plants, native community metrics in a long-term (2006-2025) experiment at Trillium Trail</w:t>
      </w:r>
      <w:r w:rsidR="00476F16" w:rsidRPr="00476F16">
        <w:t xml:space="preserve"> </w:t>
      </w:r>
      <w:r w:rsidR="00476F16">
        <w:t>Reserve, Fox Chapel, PA.</w:t>
      </w:r>
    </w:p>
    <w:tbl>
      <w:tblPr>
        <w:tblStyle w:val="GridTable2"/>
        <w:tblW w:w="9885" w:type="dxa"/>
        <w:tblLook w:val="04A0" w:firstRow="1" w:lastRow="0" w:firstColumn="1" w:lastColumn="0" w:noHBand="0" w:noVBand="1"/>
      </w:tblPr>
      <w:tblGrid>
        <w:gridCol w:w="1558"/>
        <w:gridCol w:w="2423"/>
        <w:gridCol w:w="998"/>
        <w:gridCol w:w="2609"/>
        <w:gridCol w:w="2297"/>
      </w:tblGrid>
      <w:tr w:rsidR="007B0019" w:rsidRPr="009C5167" w14:paraId="2DF9424E" w14:textId="77777777" w:rsidTr="009C5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2" w:space="0" w:color="auto"/>
              <w:left w:val="single" w:sz="12" w:space="0" w:color="auto"/>
              <w:bottom w:val="single" w:sz="18" w:space="0" w:color="auto"/>
            </w:tcBorders>
            <w:vAlign w:val="center"/>
          </w:tcPr>
          <w:p w14:paraId="2E873C89" w14:textId="09AF28A2" w:rsidR="00437F01" w:rsidRPr="007B0019" w:rsidRDefault="00437F01" w:rsidP="00AA0561">
            <w:pPr>
              <w:jc w:val="center"/>
              <w:rPr>
                <w:rFonts w:ascii="Arial" w:hAnsi="Arial" w:cs="Arial"/>
                <w:color w:val="000000"/>
                <w:sz w:val="19"/>
                <w:szCs w:val="19"/>
              </w:rPr>
            </w:pPr>
            <w:r w:rsidRPr="007B0019">
              <w:rPr>
                <w:rFonts w:ascii="Arial" w:hAnsi="Arial" w:cs="Arial"/>
                <w:color w:val="000000"/>
                <w:sz w:val="19"/>
                <w:szCs w:val="19"/>
              </w:rPr>
              <w:t>Metric Category</w:t>
            </w:r>
          </w:p>
        </w:tc>
        <w:tc>
          <w:tcPr>
            <w:tcW w:w="2454" w:type="dxa"/>
            <w:tcBorders>
              <w:top w:val="single" w:sz="12" w:space="0" w:color="auto"/>
              <w:bottom w:val="single" w:sz="18" w:space="0" w:color="auto"/>
            </w:tcBorders>
            <w:vAlign w:val="center"/>
          </w:tcPr>
          <w:p w14:paraId="0B7FC635" w14:textId="7EF595F8"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Metric</w:t>
            </w:r>
          </w:p>
        </w:tc>
        <w:tc>
          <w:tcPr>
            <w:tcW w:w="957" w:type="dxa"/>
            <w:tcBorders>
              <w:top w:val="single" w:sz="12" w:space="0" w:color="auto"/>
              <w:bottom w:val="single" w:sz="18" w:space="0" w:color="auto"/>
            </w:tcBorders>
            <w:vAlign w:val="center"/>
          </w:tcPr>
          <w:p w14:paraId="3FE39EF1" w14:textId="0EE877A9"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effect</w:t>
            </w:r>
          </w:p>
        </w:tc>
        <w:tc>
          <w:tcPr>
            <w:tcW w:w="2646" w:type="dxa"/>
            <w:tcBorders>
              <w:top w:val="single" w:sz="12" w:space="0" w:color="auto"/>
              <w:bottom w:val="single" w:sz="18" w:space="0" w:color="auto"/>
            </w:tcBorders>
            <w:vAlign w:val="center"/>
          </w:tcPr>
          <w:p w14:paraId="1A556C87" w14:textId="6BFEC3C9"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Evidence</w:t>
            </w:r>
          </w:p>
        </w:tc>
        <w:tc>
          <w:tcPr>
            <w:tcW w:w="2340" w:type="dxa"/>
            <w:tcBorders>
              <w:top w:val="single" w:sz="12" w:space="0" w:color="auto"/>
              <w:bottom w:val="single" w:sz="18" w:space="0" w:color="auto"/>
              <w:right w:val="single" w:sz="12" w:space="0" w:color="auto"/>
            </w:tcBorders>
            <w:vAlign w:val="center"/>
          </w:tcPr>
          <w:p w14:paraId="5A313CE0" w14:textId="3721B84D"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Citation</w:t>
            </w:r>
          </w:p>
        </w:tc>
      </w:tr>
      <w:tr w:rsidR="007B0019" w:rsidRPr="009C5167" w14:paraId="1A08507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E300AD4" w14:textId="04E495E6" w:rsidR="00437F01" w:rsidRPr="007B0019" w:rsidRDefault="00437F01" w:rsidP="00AA0561">
            <w:pPr>
              <w:rPr>
                <w:rFonts w:ascii="Arial" w:hAnsi="Arial" w:cs="Arial"/>
                <w:color w:val="000000"/>
                <w:sz w:val="19"/>
                <w:szCs w:val="19"/>
              </w:rPr>
            </w:pPr>
            <w:r w:rsidRPr="007B0019">
              <w:rPr>
                <w:rFonts w:ascii="Arial" w:hAnsi="Arial" w:cs="Arial"/>
                <w:color w:val="000000"/>
                <w:sz w:val="19"/>
                <w:szCs w:val="19"/>
              </w:rPr>
              <w:t>Soil characteristics</w:t>
            </w:r>
          </w:p>
        </w:tc>
        <w:tc>
          <w:tcPr>
            <w:tcW w:w="2454" w:type="dxa"/>
            <w:tcBorders>
              <w:top w:val="single" w:sz="18" w:space="0" w:color="auto"/>
            </w:tcBorders>
            <w:vAlign w:val="center"/>
          </w:tcPr>
          <w:p w14:paraId="554DF3D7" w14:textId="152A2DE9"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moisture</w:t>
            </w:r>
          </w:p>
        </w:tc>
        <w:tc>
          <w:tcPr>
            <w:tcW w:w="957" w:type="dxa"/>
            <w:tcBorders>
              <w:top w:val="single" w:sz="18" w:space="0" w:color="auto"/>
            </w:tcBorders>
            <w:vAlign w:val="center"/>
          </w:tcPr>
          <w:p w14:paraId="2A9051FB" w14:textId="5696EB8B"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change</w:t>
            </w:r>
          </w:p>
        </w:tc>
        <w:tc>
          <w:tcPr>
            <w:tcW w:w="2646" w:type="dxa"/>
            <w:tcBorders>
              <w:top w:val="single" w:sz="18" w:space="0" w:color="auto"/>
            </w:tcBorders>
            <w:vAlign w:val="center"/>
          </w:tcPr>
          <w:p w14:paraId="7DA5C7FF" w14:textId="28F4662A"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No difference between </w:t>
            </w:r>
            <w:r w:rsidRPr="007B0019">
              <w:rPr>
                <w:rFonts w:ascii="Arial" w:hAnsi="Arial" w:cs="Arial"/>
                <w:i/>
                <w:iCs/>
                <w:color w:val="000000"/>
                <w:sz w:val="19"/>
                <w:szCs w:val="19"/>
              </w:rPr>
              <w:t>A. petiolata</w:t>
            </w:r>
            <w:r w:rsidRPr="007B0019">
              <w:rPr>
                <w:rFonts w:ascii="Arial" w:hAnsi="Arial" w:cs="Arial"/>
                <w:color w:val="000000"/>
                <w:sz w:val="19"/>
                <w:szCs w:val="19"/>
              </w:rPr>
              <w:t>-ambient and weeded plots</w:t>
            </w:r>
          </w:p>
        </w:tc>
        <w:tc>
          <w:tcPr>
            <w:tcW w:w="2340" w:type="dxa"/>
            <w:tcBorders>
              <w:top w:val="single" w:sz="18" w:space="0" w:color="auto"/>
              <w:right w:val="single" w:sz="12" w:space="0" w:color="auto"/>
            </w:tcBorders>
            <w:vAlign w:val="center"/>
          </w:tcPr>
          <w:sdt>
            <w:sdtPr>
              <w:rPr>
                <w:rFonts w:ascii="Arial" w:hAnsi="Arial" w:cs="Arial"/>
                <w:color w:val="000000"/>
                <w:sz w:val="19"/>
                <w:szCs w:val="19"/>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32222EA7"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 Burke et al., 2019)</w:t>
                </w:r>
              </w:p>
            </w:sdtContent>
          </w:sdt>
        </w:tc>
      </w:tr>
      <w:tr w:rsidR="007B0019" w:rsidRPr="009C5167" w14:paraId="15B5D6AF"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28674076" w14:textId="77777777" w:rsidR="00437F01" w:rsidRPr="007B0019" w:rsidRDefault="00437F01" w:rsidP="00AA0561">
            <w:pPr>
              <w:pStyle w:val="NormalWeb"/>
              <w:spacing w:before="0" w:beforeAutospacing="0" w:after="0" w:afterAutospacing="0"/>
              <w:rPr>
                <w:rFonts w:ascii="Arial" w:hAnsi="Arial" w:cs="Arial"/>
                <w:color w:val="000000"/>
                <w:sz w:val="19"/>
                <w:szCs w:val="19"/>
              </w:rPr>
            </w:pPr>
          </w:p>
        </w:tc>
        <w:tc>
          <w:tcPr>
            <w:tcW w:w="2454" w:type="dxa"/>
            <w:vAlign w:val="center"/>
          </w:tcPr>
          <w:p w14:paraId="0CF932BA" w14:textId="32AED336" w:rsidR="00437F01" w:rsidRPr="007B0019" w:rsidRDefault="00437F01"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Soil nutrient availability</w:t>
            </w:r>
          </w:p>
        </w:tc>
        <w:tc>
          <w:tcPr>
            <w:tcW w:w="957" w:type="dxa"/>
            <w:vAlign w:val="center"/>
          </w:tcPr>
          <w:p w14:paraId="4F1BCC7B" w14:textId="49794EC2" w:rsidR="00437F01" w:rsidRPr="007B0019" w:rsidRDefault="00437F01"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change</w:t>
            </w:r>
          </w:p>
        </w:tc>
        <w:tc>
          <w:tcPr>
            <w:tcW w:w="2646" w:type="dxa"/>
            <w:vAlign w:val="center"/>
          </w:tcPr>
          <w:p w14:paraId="78806C63" w14:textId="47992C36" w:rsidR="00437F01" w:rsidRPr="007B0019" w:rsidRDefault="00437F01"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No difference between </w:t>
            </w:r>
            <w:r w:rsidRPr="007B0019">
              <w:rPr>
                <w:rFonts w:ascii="Arial" w:hAnsi="Arial" w:cs="Arial"/>
                <w:i/>
                <w:iCs/>
                <w:color w:val="000000"/>
                <w:sz w:val="19"/>
                <w:szCs w:val="19"/>
              </w:rPr>
              <w:t>A. petiolata</w:t>
            </w:r>
            <w:r w:rsidRPr="007B0019">
              <w:rPr>
                <w:rFonts w:ascii="Arial" w:hAnsi="Arial" w:cs="Arial"/>
                <w:color w:val="000000"/>
                <w:sz w:val="19"/>
                <w:szCs w:val="19"/>
              </w:rPr>
              <w:t>-ambient and weeded plots</w:t>
            </w:r>
          </w:p>
        </w:tc>
        <w:sdt>
          <w:sdtPr>
            <w:rPr>
              <w:rFonts w:ascii="Arial" w:hAnsi="Arial" w:cs="Arial"/>
              <w:color w:val="000000"/>
              <w:sz w:val="19"/>
              <w:szCs w:val="19"/>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340" w:type="dxa"/>
                <w:tcBorders>
                  <w:right w:val="single" w:sz="12" w:space="0" w:color="auto"/>
                </w:tcBorders>
                <w:vAlign w:val="center"/>
              </w:tcPr>
              <w:p w14:paraId="71CB0CC5" w14:textId="50AF2000" w:rsidR="00437F01"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 Burke et al., 2019)</w:t>
                </w:r>
              </w:p>
            </w:tc>
          </w:sdtContent>
        </w:sdt>
      </w:tr>
      <w:tr w:rsidR="009C5167" w:rsidRPr="009C5167" w14:paraId="3188711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2C87CA0E" w14:textId="77777777" w:rsidR="00437F01" w:rsidRPr="007B0019" w:rsidRDefault="00437F01" w:rsidP="00AA0561">
            <w:pPr>
              <w:pStyle w:val="NormalWeb"/>
              <w:spacing w:before="0" w:beforeAutospacing="0" w:after="0" w:afterAutospacing="0"/>
              <w:rPr>
                <w:rFonts w:ascii="Arial" w:hAnsi="Arial" w:cs="Arial"/>
                <w:color w:val="000000"/>
                <w:sz w:val="19"/>
                <w:szCs w:val="19"/>
              </w:rPr>
            </w:pPr>
          </w:p>
        </w:tc>
        <w:tc>
          <w:tcPr>
            <w:tcW w:w="2454" w:type="dxa"/>
            <w:tcBorders>
              <w:bottom w:val="single" w:sz="18" w:space="0" w:color="auto"/>
            </w:tcBorders>
            <w:vAlign w:val="center"/>
          </w:tcPr>
          <w:p w14:paraId="7683423E" w14:textId="1C20AC89" w:rsidR="00437F01" w:rsidRPr="007B0019" w:rsidRDefault="00437F01"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carbon</w:t>
            </w:r>
          </w:p>
        </w:tc>
        <w:tc>
          <w:tcPr>
            <w:tcW w:w="957" w:type="dxa"/>
            <w:tcBorders>
              <w:bottom w:val="single" w:sz="18" w:space="0" w:color="auto"/>
            </w:tcBorders>
            <w:shd w:val="clear" w:color="auto" w:fill="8EAADB" w:themeFill="accent1" w:themeFillTint="99"/>
            <w:vAlign w:val="center"/>
          </w:tcPr>
          <w:p w14:paraId="24912C3A" w14:textId="24C17CC8"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tcBorders>
              <w:bottom w:val="single" w:sz="18" w:space="0" w:color="auto"/>
            </w:tcBorders>
            <w:vAlign w:val="center"/>
          </w:tcPr>
          <w:p w14:paraId="705A6F87" w14:textId="0692423A"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Soil C is greater in </w:t>
            </w:r>
            <w:r w:rsidRPr="007B0019">
              <w:rPr>
                <w:rFonts w:ascii="Arial" w:hAnsi="Arial" w:cs="Arial"/>
                <w:i/>
                <w:iCs/>
                <w:color w:val="000000"/>
                <w:sz w:val="19"/>
                <w:szCs w:val="19"/>
              </w:rPr>
              <w:t>A. petiolata</w:t>
            </w:r>
            <w:r w:rsidRPr="007B0019">
              <w:rPr>
                <w:rFonts w:ascii="Arial" w:hAnsi="Arial" w:cs="Arial"/>
                <w:color w:val="000000"/>
                <w:sz w:val="19"/>
                <w:szCs w:val="19"/>
              </w:rPr>
              <w:t>-weeded plots</w:t>
            </w:r>
          </w:p>
        </w:tc>
        <w:sdt>
          <w:sdtPr>
            <w:rPr>
              <w:rFonts w:ascii="Arial" w:hAnsi="Arial" w:cs="Arial"/>
              <w:color w:val="000000"/>
              <w:sz w:val="19"/>
              <w:szCs w:val="19"/>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340" w:type="dxa"/>
                <w:tcBorders>
                  <w:bottom w:val="single" w:sz="18" w:space="0" w:color="auto"/>
                  <w:right w:val="single" w:sz="12" w:space="0" w:color="auto"/>
                </w:tcBorders>
                <w:vAlign w:val="center"/>
              </w:tcPr>
              <w:p w14:paraId="587592AA" w14:textId="447C4028"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(Burke et al., 2019)</w:t>
                </w:r>
              </w:p>
            </w:tc>
          </w:sdtContent>
        </w:sdt>
      </w:tr>
      <w:tr w:rsidR="009C5167" w:rsidRPr="009C5167" w14:paraId="4B212527"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10B7C2E6" w14:textId="5D384838" w:rsidR="003D79B8" w:rsidRPr="007B0019" w:rsidRDefault="003D79B8" w:rsidP="00AA0561">
            <w:pPr>
              <w:rPr>
                <w:rFonts w:ascii="Arial" w:hAnsi="Arial" w:cs="Arial"/>
                <w:color w:val="000000"/>
                <w:sz w:val="19"/>
                <w:szCs w:val="19"/>
              </w:rPr>
            </w:pPr>
            <w:r w:rsidRPr="007B0019">
              <w:rPr>
                <w:rFonts w:ascii="Arial" w:hAnsi="Arial" w:cs="Arial"/>
                <w:color w:val="000000"/>
                <w:sz w:val="19"/>
                <w:szCs w:val="19"/>
              </w:rPr>
              <w:t>AM fungal community composition and function</w:t>
            </w:r>
          </w:p>
        </w:tc>
        <w:tc>
          <w:tcPr>
            <w:tcW w:w="2454" w:type="dxa"/>
            <w:tcBorders>
              <w:top w:val="single" w:sz="18" w:space="0" w:color="auto"/>
            </w:tcBorders>
            <w:vAlign w:val="center"/>
          </w:tcPr>
          <w:p w14:paraId="4E717783" w14:textId="705F3D18"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spore germination</w:t>
            </w:r>
          </w:p>
        </w:tc>
        <w:tc>
          <w:tcPr>
            <w:tcW w:w="957" w:type="dxa"/>
            <w:tcBorders>
              <w:top w:val="single" w:sz="18" w:space="0" w:color="auto"/>
            </w:tcBorders>
            <w:shd w:val="clear" w:color="auto" w:fill="F4B083" w:themeFill="accent2" w:themeFillTint="99"/>
            <w:vAlign w:val="center"/>
          </w:tcPr>
          <w:p w14:paraId="7202B9DF" w14:textId="354F0510"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tcBorders>
            <w:vAlign w:val="center"/>
          </w:tcPr>
          <w:p w14:paraId="6DA1A5AE" w14:textId="587C0876"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Reduced spore germination by </w:t>
            </w:r>
            <w:r w:rsidRPr="007B0019">
              <w:rPr>
                <w:rFonts w:ascii="Arial" w:hAnsi="Arial" w:cs="Arial"/>
                <w:i/>
                <w:iCs/>
                <w:color w:val="000000"/>
                <w:sz w:val="19"/>
                <w:szCs w:val="19"/>
              </w:rPr>
              <w:t xml:space="preserve">A. petiolata </w:t>
            </w:r>
            <w:r w:rsidRPr="007B0019">
              <w:rPr>
                <w:rFonts w:ascii="Arial" w:hAnsi="Arial" w:cs="Arial"/>
                <w:color w:val="000000"/>
                <w:sz w:val="19"/>
                <w:szCs w:val="19"/>
              </w:rPr>
              <w:t>allelochemicals</w:t>
            </w:r>
          </w:p>
        </w:tc>
        <w:sdt>
          <w:sdtPr>
            <w:rPr>
              <w:rFonts w:ascii="Arial" w:hAnsi="Arial" w:cs="Arial"/>
              <w:color w:val="000000"/>
              <w:sz w:val="19"/>
              <w:szCs w:val="19"/>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340" w:type="dxa"/>
                <w:tcBorders>
                  <w:top w:val="single" w:sz="18" w:space="0" w:color="auto"/>
                  <w:right w:val="single" w:sz="12" w:space="0" w:color="auto"/>
                </w:tcBorders>
                <w:vAlign w:val="center"/>
              </w:tcPr>
              <w:p w14:paraId="6D5E0636" w14:textId="262F7AB7"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(Cantor et al., 2011)</w:t>
                </w:r>
              </w:p>
            </w:tc>
          </w:sdtContent>
        </w:sdt>
      </w:tr>
      <w:tr w:rsidR="009C5167" w:rsidRPr="009C5167" w14:paraId="59A2B49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04EE6BC1" w14:textId="77777777" w:rsidR="003D79B8" w:rsidRPr="007B0019" w:rsidRDefault="003D79B8" w:rsidP="00AA0561">
            <w:pPr>
              <w:rPr>
                <w:rFonts w:ascii="Arial" w:hAnsi="Arial" w:cs="Arial"/>
                <w:color w:val="000000"/>
                <w:sz w:val="19"/>
                <w:szCs w:val="19"/>
              </w:rPr>
            </w:pPr>
          </w:p>
        </w:tc>
        <w:tc>
          <w:tcPr>
            <w:tcW w:w="2454" w:type="dxa"/>
            <w:vAlign w:val="center"/>
          </w:tcPr>
          <w:p w14:paraId="519B136C" w14:textId="74BCAAB9"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colonization in roots</w:t>
            </w:r>
          </w:p>
        </w:tc>
        <w:tc>
          <w:tcPr>
            <w:tcW w:w="957" w:type="dxa"/>
            <w:shd w:val="clear" w:color="auto" w:fill="F4B083" w:themeFill="accent2" w:themeFillTint="99"/>
            <w:vAlign w:val="center"/>
          </w:tcPr>
          <w:p w14:paraId="4544F04C" w14:textId="7C7B5007"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00C37A31" w14:textId="400F1097"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Higher colonization in </w:t>
            </w:r>
            <w:r w:rsidRPr="007B0019">
              <w:rPr>
                <w:rFonts w:ascii="Arial" w:hAnsi="Arial" w:cs="Arial"/>
                <w:i/>
                <w:iCs/>
                <w:color w:val="000000"/>
                <w:sz w:val="19"/>
                <w:szCs w:val="19"/>
              </w:rPr>
              <w:t>A. petiolata</w:t>
            </w:r>
            <w:r w:rsidRPr="007B0019">
              <w:rPr>
                <w:rFonts w:ascii="Arial" w:hAnsi="Arial" w:cs="Arial"/>
                <w:color w:val="000000"/>
                <w:sz w:val="19"/>
                <w:szCs w:val="19"/>
              </w:rPr>
              <w:t>-weeded treatment</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54365047" w:rsidR="003D79B8" w:rsidRPr="007B0019" w:rsidRDefault="00220C2B"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 xml:space="preserve">(Mutz et al. in review; </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w:t>
                </w:r>
              </w:p>
            </w:sdtContent>
          </w:sdt>
        </w:tc>
      </w:tr>
      <w:tr w:rsidR="009C5167" w:rsidRPr="009C5167" w14:paraId="48FEFC7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F1043E8" w14:textId="77777777" w:rsidR="003D79B8" w:rsidRPr="007B0019" w:rsidRDefault="003D79B8" w:rsidP="00AA0561">
            <w:pPr>
              <w:rPr>
                <w:rFonts w:ascii="Arial" w:hAnsi="Arial" w:cs="Arial"/>
                <w:color w:val="000000"/>
                <w:sz w:val="19"/>
                <w:szCs w:val="19"/>
              </w:rPr>
            </w:pPr>
          </w:p>
        </w:tc>
        <w:tc>
          <w:tcPr>
            <w:tcW w:w="2454" w:type="dxa"/>
            <w:vAlign w:val="center"/>
          </w:tcPr>
          <w:p w14:paraId="3EFFA812" w14:textId="49A877FF"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Soil AM fungal hyphal lengths</w:t>
            </w:r>
          </w:p>
        </w:tc>
        <w:tc>
          <w:tcPr>
            <w:tcW w:w="957" w:type="dxa"/>
            <w:shd w:val="clear" w:color="auto" w:fill="F4B083" w:themeFill="accent2" w:themeFillTint="99"/>
            <w:vAlign w:val="center"/>
          </w:tcPr>
          <w:p w14:paraId="70DFA157" w14:textId="4D92E7EA"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4E3D6889" w14:textId="11A5481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Lower fungal hyphal lengths in </w:t>
            </w:r>
            <w:r w:rsidRPr="007B0019">
              <w:rPr>
                <w:rFonts w:ascii="Arial" w:hAnsi="Arial" w:cs="Arial"/>
                <w:i/>
                <w:iCs/>
                <w:color w:val="000000"/>
                <w:sz w:val="19"/>
                <w:szCs w:val="19"/>
              </w:rPr>
              <w:t>A. petiolata</w:t>
            </w:r>
            <w:r w:rsidRPr="007B0019">
              <w:rPr>
                <w:rFonts w:ascii="Arial" w:hAnsi="Arial" w:cs="Arial"/>
                <w:color w:val="000000"/>
                <w:sz w:val="19"/>
                <w:szCs w:val="19"/>
              </w:rPr>
              <w:t>-ambient plots</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5BC6FAFA" w:rsidR="003D79B8" w:rsidRPr="007B0019" w:rsidRDefault="00220C2B"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(Cantor et al., 2011; Hale et al., 2016)</w:t>
                </w:r>
              </w:p>
            </w:sdtContent>
          </w:sdt>
        </w:tc>
      </w:tr>
      <w:tr w:rsidR="007B0019" w:rsidRPr="009C5167" w14:paraId="5670D88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31971AB5" w14:textId="77777777" w:rsidR="003D79B8" w:rsidRPr="007B0019" w:rsidRDefault="003D79B8" w:rsidP="00AA0561">
            <w:pPr>
              <w:rPr>
                <w:rFonts w:ascii="Arial" w:hAnsi="Arial" w:cs="Arial"/>
                <w:color w:val="000000"/>
                <w:sz w:val="19"/>
                <w:szCs w:val="19"/>
              </w:rPr>
            </w:pPr>
          </w:p>
        </w:tc>
        <w:tc>
          <w:tcPr>
            <w:tcW w:w="2454" w:type="dxa"/>
            <w:vAlign w:val="center"/>
          </w:tcPr>
          <w:p w14:paraId="79276D9D" w14:textId="0E0A060F"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spore abundance in soil</w:t>
            </w:r>
          </w:p>
        </w:tc>
        <w:tc>
          <w:tcPr>
            <w:tcW w:w="957" w:type="dxa"/>
            <w:vAlign w:val="center"/>
          </w:tcPr>
          <w:p w14:paraId="78A515D2" w14:textId="6BD759A2"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704307CE" w14:textId="3F969B61"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340" w:type="dxa"/>
                <w:tcBorders>
                  <w:right w:val="single" w:sz="12" w:space="0" w:color="auto"/>
                </w:tcBorders>
                <w:vAlign w:val="center"/>
              </w:tcPr>
              <w:p w14:paraId="568F670A" w14:textId="30A9A8FA"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(Burke et al., 2019)</w:t>
                </w:r>
              </w:p>
            </w:tc>
          </w:sdtContent>
        </w:sdt>
      </w:tr>
      <w:tr w:rsidR="007B0019" w:rsidRPr="009C5167" w14:paraId="26953A9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49CB0B08" w14:textId="77777777" w:rsidR="003D79B8" w:rsidRPr="007B0019" w:rsidRDefault="003D79B8" w:rsidP="00AA0561">
            <w:pPr>
              <w:rPr>
                <w:rFonts w:ascii="Arial" w:hAnsi="Arial" w:cs="Arial"/>
                <w:color w:val="000000"/>
                <w:sz w:val="19"/>
                <w:szCs w:val="19"/>
              </w:rPr>
            </w:pPr>
          </w:p>
        </w:tc>
        <w:tc>
          <w:tcPr>
            <w:tcW w:w="2454" w:type="dxa"/>
            <w:vAlign w:val="center"/>
          </w:tcPr>
          <w:p w14:paraId="5A53D15A" w14:textId="0CE86082"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diversity (richness) in soil</w:t>
            </w:r>
          </w:p>
        </w:tc>
        <w:tc>
          <w:tcPr>
            <w:tcW w:w="957" w:type="dxa"/>
            <w:vAlign w:val="center"/>
          </w:tcPr>
          <w:p w14:paraId="5C935152" w14:textId="447139D4"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1AA398A6" w14:textId="46C46636"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340" w:type="dxa"/>
                <w:tcBorders>
                  <w:right w:val="single" w:sz="12" w:space="0" w:color="auto"/>
                </w:tcBorders>
                <w:vAlign w:val="center"/>
              </w:tcPr>
              <w:p w14:paraId="1123D453" w14:textId="73758F23"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w:t>
                </w:r>
              </w:p>
            </w:tc>
          </w:sdtContent>
        </w:sdt>
      </w:tr>
      <w:tr w:rsidR="007B0019" w:rsidRPr="009C5167" w14:paraId="6E0A4CDA"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10EFB790" w14:textId="77777777" w:rsidR="003D79B8" w:rsidRPr="007B0019" w:rsidRDefault="003D79B8" w:rsidP="00AA0561">
            <w:pPr>
              <w:rPr>
                <w:rFonts w:ascii="Arial" w:hAnsi="Arial" w:cs="Arial"/>
                <w:color w:val="000000"/>
                <w:sz w:val="19"/>
                <w:szCs w:val="19"/>
              </w:rPr>
            </w:pPr>
          </w:p>
        </w:tc>
        <w:tc>
          <w:tcPr>
            <w:tcW w:w="2454" w:type="dxa"/>
            <w:vAlign w:val="center"/>
          </w:tcPr>
          <w:p w14:paraId="6BB45AC4" w14:textId="0D730767"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diversity (richness) in roots</w:t>
            </w:r>
          </w:p>
        </w:tc>
        <w:tc>
          <w:tcPr>
            <w:tcW w:w="957" w:type="dxa"/>
            <w:vAlign w:val="center"/>
          </w:tcPr>
          <w:p w14:paraId="010B075F" w14:textId="230FB8B5"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1F2665DC" w14:textId="2D2DBEA3"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340" w:type="dxa"/>
                <w:tcBorders>
                  <w:right w:val="single" w:sz="12" w:space="0" w:color="auto"/>
                </w:tcBorders>
                <w:vAlign w:val="center"/>
              </w:tcPr>
              <w:p w14:paraId="1F1E720E" w14:textId="2F816F0D"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(Mutz et al. in review)</w:t>
                </w:r>
              </w:p>
            </w:tc>
          </w:sdtContent>
        </w:sdt>
      </w:tr>
      <w:tr w:rsidR="007B0019" w:rsidRPr="009C5167" w14:paraId="7A2B2E0D"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DBC8292" w14:textId="77777777" w:rsidR="003D79B8" w:rsidRPr="007B0019" w:rsidRDefault="003D79B8" w:rsidP="00AA0561">
            <w:pPr>
              <w:rPr>
                <w:rFonts w:ascii="Arial" w:hAnsi="Arial" w:cs="Arial"/>
                <w:color w:val="000000"/>
                <w:sz w:val="19"/>
                <w:szCs w:val="19"/>
              </w:rPr>
            </w:pPr>
          </w:p>
        </w:tc>
        <w:tc>
          <w:tcPr>
            <w:tcW w:w="2454" w:type="dxa"/>
            <w:vAlign w:val="center"/>
          </w:tcPr>
          <w:p w14:paraId="2FF2F4B3" w14:textId="544818A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community composition in soil</w:t>
            </w:r>
          </w:p>
        </w:tc>
        <w:tc>
          <w:tcPr>
            <w:tcW w:w="957" w:type="dxa"/>
            <w:vAlign w:val="center"/>
          </w:tcPr>
          <w:p w14:paraId="16A23E70" w14:textId="21ADD045"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Change</w:t>
            </w:r>
          </w:p>
        </w:tc>
        <w:tc>
          <w:tcPr>
            <w:tcW w:w="2646" w:type="dxa"/>
            <w:vAlign w:val="center"/>
          </w:tcPr>
          <w:p w14:paraId="69420622" w14:textId="7330B1BC"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composition</w:t>
            </w:r>
            <w:r w:rsidR="009C5167" w:rsidRPr="007B0019">
              <w:rPr>
                <w:rFonts w:ascii="Arial" w:hAnsi="Arial" w:cs="Arial"/>
                <w:color w:val="000000"/>
                <w:sz w:val="19"/>
                <w:szCs w:val="19"/>
              </w:rPr>
              <w:t xml:space="preserve"> shift</w:t>
            </w:r>
            <w:r w:rsidRPr="007B0019">
              <w:rPr>
                <w:rFonts w:ascii="Arial" w:hAnsi="Arial" w:cs="Arial"/>
                <w:color w:val="000000"/>
                <w:sz w:val="19"/>
                <w:szCs w:val="19"/>
              </w:rPr>
              <w:t xml:space="preserve"> in mineral soil</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019FC95F"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 Burke, 2008; Burke et al., 2011, 2019)</w:t>
                </w:r>
              </w:p>
            </w:sdtContent>
          </w:sdt>
        </w:tc>
      </w:tr>
      <w:tr w:rsidR="007B0019" w:rsidRPr="009C5167" w14:paraId="37906DF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6124F041" w14:textId="77777777" w:rsidR="003D79B8" w:rsidRPr="007B0019" w:rsidRDefault="003D79B8" w:rsidP="00AA0561">
            <w:pPr>
              <w:rPr>
                <w:rFonts w:ascii="Arial" w:hAnsi="Arial" w:cs="Arial"/>
                <w:color w:val="000000"/>
                <w:sz w:val="19"/>
                <w:szCs w:val="19"/>
              </w:rPr>
            </w:pPr>
          </w:p>
        </w:tc>
        <w:tc>
          <w:tcPr>
            <w:tcW w:w="2454" w:type="dxa"/>
            <w:vAlign w:val="center"/>
          </w:tcPr>
          <w:p w14:paraId="6592B12A" w14:textId="095A6CA8"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community composition in native plant roots</w:t>
            </w:r>
          </w:p>
        </w:tc>
        <w:tc>
          <w:tcPr>
            <w:tcW w:w="957" w:type="dxa"/>
            <w:vAlign w:val="center"/>
          </w:tcPr>
          <w:p w14:paraId="47A38F9E" w14:textId="2B2EB189"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Change</w:t>
            </w:r>
          </w:p>
        </w:tc>
        <w:tc>
          <w:tcPr>
            <w:tcW w:w="2646" w:type="dxa"/>
            <w:vAlign w:val="center"/>
          </w:tcPr>
          <w:p w14:paraId="68C987CC" w14:textId="7FC144B0" w:rsidR="00AA0561"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AM fungal composition </w:t>
            </w:r>
            <w:r w:rsidR="009C5167" w:rsidRPr="007B0019">
              <w:rPr>
                <w:rFonts w:ascii="Arial" w:hAnsi="Arial" w:cs="Arial"/>
                <w:color w:val="000000"/>
                <w:sz w:val="19"/>
                <w:szCs w:val="19"/>
              </w:rPr>
              <w:t xml:space="preserve">shift </w:t>
            </w:r>
            <w:r w:rsidRPr="007B0019">
              <w:rPr>
                <w:rFonts w:ascii="Arial" w:hAnsi="Arial" w:cs="Arial"/>
                <w:color w:val="000000"/>
                <w:sz w:val="19"/>
                <w:szCs w:val="19"/>
              </w:rPr>
              <w:t>in native plant roots</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6624C993"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(Mutz et al. in review)</w:t>
                </w:r>
              </w:p>
            </w:sdtContent>
          </w:sdt>
        </w:tc>
      </w:tr>
      <w:tr w:rsidR="009C5167" w:rsidRPr="009C5167" w14:paraId="4B45C264"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69F2E788" w14:textId="77777777" w:rsidR="003D79B8" w:rsidRPr="007B0019" w:rsidRDefault="003D79B8" w:rsidP="00AA0561">
            <w:pPr>
              <w:rPr>
                <w:rFonts w:ascii="Arial" w:hAnsi="Arial" w:cs="Arial"/>
                <w:color w:val="000000"/>
                <w:sz w:val="19"/>
                <w:szCs w:val="19"/>
              </w:rPr>
            </w:pPr>
          </w:p>
        </w:tc>
        <w:tc>
          <w:tcPr>
            <w:tcW w:w="2454" w:type="dxa"/>
            <w:tcBorders>
              <w:bottom w:val="single" w:sz="18" w:space="0" w:color="auto"/>
            </w:tcBorders>
            <w:vAlign w:val="center"/>
          </w:tcPr>
          <w:p w14:paraId="4A87389F" w14:textId="1165B96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nutrient provisioning to native plants (</w:t>
            </w:r>
            <w:r w:rsidR="007B0019">
              <w:rPr>
                <w:rFonts w:ascii="Arial" w:hAnsi="Arial" w:cs="Arial"/>
                <w:color w:val="000000"/>
                <w:sz w:val="19"/>
                <w:szCs w:val="19"/>
                <w:lang w:val="el-GR"/>
              </w:rPr>
              <w:t>δ</w:t>
            </w:r>
            <w:r w:rsidRPr="007B0019">
              <w:rPr>
                <w:rFonts w:ascii="Arial" w:hAnsi="Arial" w:cs="Arial"/>
                <w:color w:val="000000"/>
                <w:sz w:val="19"/>
                <w:szCs w:val="19"/>
                <w:vertAlign w:val="superscript"/>
              </w:rPr>
              <w:t>15</w:t>
            </w:r>
            <w:r w:rsidRPr="007B0019">
              <w:rPr>
                <w:rFonts w:ascii="Arial" w:hAnsi="Arial" w:cs="Arial"/>
                <w:color w:val="000000"/>
                <w:sz w:val="19"/>
                <w:szCs w:val="19"/>
              </w:rPr>
              <w:t>N)</w:t>
            </w:r>
          </w:p>
        </w:tc>
        <w:tc>
          <w:tcPr>
            <w:tcW w:w="957" w:type="dxa"/>
            <w:tcBorders>
              <w:bottom w:val="single" w:sz="18" w:space="0" w:color="auto"/>
            </w:tcBorders>
            <w:shd w:val="clear" w:color="auto" w:fill="F4B083" w:themeFill="accent2" w:themeFillTint="99"/>
            <w:vAlign w:val="center"/>
          </w:tcPr>
          <w:p w14:paraId="40941569" w14:textId="17447A72"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bottom w:val="single" w:sz="18" w:space="0" w:color="auto"/>
            </w:tcBorders>
            <w:vAlign w:val="center"/>
          </w:tcPr>
          <w:p w14:paraId="0C063B55" w14:textId="7D50E9C4"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Native plant </w:t>
            </w:r>
            <w:r w:rsidR="007B0019">
              <w:rPr>
                <w:rFonts w:ascii="Arial" w:hAnsi="Arial" w:cs="Arial"/>
                <w:color w:val="000000"/>
                <w:sz w:val="19"/>
                <w:szCs w:val="19"/>
                <w:lang w:val="el-GR"/>
              </w:rPr>
              <w:t>δ</w:t>
            </w:r>
            <w:r w:rsidRPr="007B0019">
              <w:rPr>
                <w:rFonts w:ascii="Arial" w:hAnsi="Arial" w:cs="Arial"/>
                <w:color w:val="000000"/>
                <w:sz w:val="19"/>
                <w:szCs w:val="19"/>
                <w:vertAlign w:val="superscript"/>
              </w:rPr>
              <w:t>15</w:t>
            </w:r>
            <w:r w:rsidRPr="007B0019">
              <w:rPr>
                <w:rFonts w:ascii="Arial" w:hAnsi="Arial" w:cs="Arial"/>
                <w:color w:val="000000"/>
                <w:sz w:val="19"/>
                <w:szCs w:val="19"/>
              </w:rPr>
              <w:t xml:space="preserve">N higher in </w:t>
            </w:r>
            <w:r w:rsidRPr="007B0019">
              <w:rPr>
                <w:rFonts w:ascii="Arial" w:hAnsi="Arial" w:cs="Arial"/>
                <w:i/>
                <w:iCs/>
                <w:color w:val="000000"/>
                <w:sz w:val="19"/>
                <w:szCs w:val="19"/>
              </w:rPr>
              <w:t>A. petiolata</w:t>
            </w:r>
            <w:r w:rsidRPr="007B0019">
              <w:rPr>
                <w:rFonts w:ascii="Arial" w:hAnsi="Arial" w:cs="Arial"/>
                <w:color w:val="000000"/>
                <w:sz w:val="19"/>
                <w:szCs w:val="19"/>
              </w:rPr>
              <w:t>-invaded plots</w:t>
            </w:r>
          </w:p>
        </w:tc>
        <w:sdt>
          <w:sdtPr>
            <w:rPr>
              <w:rFonts w:ascii="Arial" w:hAnsi="Arial" w:cs="Arial"/>
              <w:color w:val="000000"/>
              <w:sz w:val="19"/>
              <w:szCs w:val="19"/>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340" w:type="dxa"/>
                <w:tcBorders>
                  <w:bottom w:val="single" w:sz="18" w:space="0" w:color="auto"/>
                  <w:right w:val="single" w:sz="12" w:space="0" w:color="auto"/>
                </w:tcBorders>
                <w:vAlign w:val="center"/>
              </w:tcPr>
              <w:p w14:paraId="661EEBB7" w14:textId="0BF5784E"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(Mutz et al. in review)</w:t>
                </w:r>
              </w:p>
            </w:tc>
          </w:sdtContent>
        </w:sdt>
      </w:tr>
      <w:tr w:rsidR="009C5167" w:rsidRPr="009C5167" w14:paraId="1CF7A19F"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8" w:space="0" w:color="auto"/>
              <w:left w:val="single" w:sz="12" w:space="0" w:color="auto"/>
              <w:bottom w:val="single" w:sz="18" w:space="0" w:color="auto"/>
            </w:tcBorders>
            <w:vAlign w:val="center"/>
          </w:tcPr>
          <w:p w14:paraId="45ED255D" w14:textId="0072281F" w:rsidR="00437F01" w:rsidRPr="007B0019" w:rsidRDefault="003D79B8" w:rsidP="00AA0561">
            <w:pPr>
              <w:rPr>
                <w:rFonts w:ascii="Arial" w:hAnsi="Arial" w:cs="Arial"/>
                <w:color w:val="000000"/>
                <w:sz w:val="19"/>
                <w:szCs w:val="19"/>
              </w:rPr>
            </w:pPr>
            <w:r w:rsidRPr="007B0019">
              <w:rPr>
                <w:rFonts w:ascii="Arial" w:hAnsi="Arial" w:cs="Arial"/>
                <w:color w:val="000000"/>
                <w:sz w:val="19"/>
                <w:szCs w:val="19"/>
              </w:rPr>
              <w:t>Native plant community structure</w:t>
            </w:r>
          </w:p>
        </w:tc>
        <w:tc>
          <w:tcPr>
            <w:tcW w:w="2454" w:type="dxa"/>
            <w:tcBorders>
              <w:top w:val="single" w:sz="18" w:space="0" w:color="auto"/>
              <w:bottom w:val="single" w:sz="18" w:space="0" w:color="auto"/>
            </w:tcBorders>
            <w:vAlign w:val="center"/>
          </w:tcPr>
          <w:p w14:paraId="4E3F5A48" w14:textId="26A93F46"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Mycorrhizal plant abundance</w:t>
            </w:r>
          </w:p>
        </w:tc>
        <w:tc>
          <w:tcPr>
            <w:tcW w:w="957" w:type="dxa"/>
            <w:tcBorders>
              <w:top w:val="single" w:sz="18" w:space="0" w:color="auto"/>
              <w:bottom w:val="single" w:sz="18" w:space="0" w:color="auto"/>
            </w:tcBorders>
            <w:shd w:val="clear" w:color="auto" w:fill="F4B083" w:themeFill="accent2" w:themeFillTint="99"/>
            <w:vAlign w:val="center"/>
          </w:tcPr>
          <w:p w14:paraId="6F7761D5" w14:textId="16796E32"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bottom w:val="single" w:sz="18" w:space="0" w:color="auto"/>
            </w:tcBorders>
            <w:vAlign w:val="center"/>
          </w:tcPr>
          <w:p w14:paraId="51F114E0" w14:textId="41817376" w:rsidR="00437F01" w:rsidRPr="007B0019" w:rsidRDefault="009C5167"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w:t>
            </w:r>
            <w:r w:rsidR="00437F01" w:rsidRPr="007B0019">
              <w:rPr>
                <w:rFonts w:ascii="Arial" w:hAnsi="Arial" w:cs="Arial"/>
                <w:color w:val="000000"/>
                <w:sz w:val="19"/>
                <w:szCs w:val="19"/>
              </w:rPr>
              <w:t>ative</w:t>
            </w:r>
            <w:r w:rsidR="00F45C5F" w:rsidRPr="007B0019">
              <w:rPr>
                <w:rFonts w:ascii="Arial" w:hAnsi="Arial" w:cs="Arial"/>
                <w:color w:val="000000"/>
                <w:sz w:val="19"/>
                <w:szCs w:val="19"/>
              </w:rPr>
              <w:t xml:space="preserve"> AM</w:t>
            </w:r>
            <w:r w:rsidRPr="007B0019">
              <w:rPr>
                <w:rFonts w:ascii="Arial" w:hAnsi="Arial" w:cs="Arial"/>
                <w:color w:val="000000"/>
                <w:sz w:val="19"/>
                <w:szCs w:val="19"/>
              </w:rPr>
              <w:t xml:space="preserve"> </w:t>
            </w:r>
            <w:r w:rsidR="00437F01" w:rsidRPr="007B0019">
              <w:rPr>
                <w:rFonts w:ascii="Arial" w:hAnsi="Arial" w:cs="Arial"/>
                <w:color w:val="000000"/>
                <w:sz w:val="19"/>
                <w:szCs w:val="19"/>
              </w:rPr>
              <w:t>plant</w:t>
            </w:r>
            <w:r w:rsidRPr="007B0019">
              <w:rPr>
                <w:rFonts w:ascii="Arial" w:hAnsi="Arial" w:cs="Arial"/>
                <w:color w:val="000000"/>
                <w:sz w:val="19"/>
                <w:szCs w:val="19"/>
              </w:rPr>
              <w:t xml:space="preserve"> abundance</w:t>
            </w:r>
            <w:r w:rsidR="00437F01" w:rsidRPr="007B0019">
              <w:rPr>
                <w:rFonts w:ascii="Arial" w:hAnsi="Arial" w:cs="Arial"/>
                <w:color w:val="000000"/>
                <w:sz w:val="19"/>
                <w:szCs w:val="19"/>
              </w:rPr>
              <w:t xml:space="preserve"> decrease</w:t>
            </w:r>
            <w:r w:rsidRPr="007B0019">
              <w:rPr>
                <w:rFonts w:ascii="Arial" w:hAnsi="Arial" w:cs="Arial"/>
                <w:color w:val="000000"/>
                <w:sz w:val="19"/>
                <w:szCs w:val="19"/>
              </w:rPr>
              <w:t>s</w:t>
            </w:r>
            <w:r w:rsidR="00437F01" w:rsidRPr="007B0019">
              <w:rPr>
                <w:rFonts w:ascii="Arial" w:hAnsi="Arial" w:cs="Arial"/>
                <w:color w:val="000000"/>
                <w:sz w:val="19"/>
                <w:szCs w:val="19"/>
              </w:rPr>
              <w:t xml:space="preserve"> with </w:t>
            </w:r>
            <w:r w:rsidR="00437F01" w:rsidRPr="007B0019">
              <w:rPr>
                <w:rFonts w:ascii="Arial" w:hAnsi="Arial" w:cs="Arial"/>
                <w:i/>
                <w:iCs/>
                <w:color w:val="000000"/>
                <w:sz w:val="19"/>
                <w:szCs w:val="19"/>
              </w:rPr>
              <w:t>A. petiolata</w:t>
            </w:r>
          </w:p>
        </w:tc>
        <w:tc>
          <w:tcPr>
            <w:tcW w:w="2340" w:type="dxa"/>
            <w:tcBorders>
              <w:top w:val="single" w:sz="18" w:space="0" w:color="auto"/>
              <w:bottom w:val="single" w:sz="18" w:space="0" w:color="auto"/>
              <w:right w:val="single" w:sz="12" w:space="0" w:color="auto"/>
            </w:tcBorders>
            <w:vAlign w:val="center"/>
          </w:tcPr>
          <w:sdt>
            <w:sdtPr>
              <w:rPr>
                <w:rFonts w:ascii="Arial" w:hAnsi="Arial" w:cs="Arial"/>
                <w:color w:val="000000"/>
                <w:sz w:val="19"/>
                <w:szCs w:val="19"/>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5528389A"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(Roche et al., 2021, 2023)</w:t>
                </w:r>
              </w:p>
            </w:sdtContent>
          </w:sdt>
        </w:tc>
      </w:tr>
      <w:tr w:rsidR="009C5167" w:rsidRPr="009C5167" w14:paraId="6E0DB331"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4D9D68F" w14:textId="0C9E6588" w:rsidR="006E4FDA" w:rsidRPr="007B0019" w:rsidRDefault="006E4FDA" w:rsidP="00AA0561">
            <w:pPr>
              <w:rPr>
                <w:rFonts w:ascii="Arial" w:hAnsi="Arial" w:cs="Arial"/>
                <w:color w:val="000000"/>
                <w:sz w:val="19"/>
                <w:szCs w:val="19"/>
              </w:rPr>
            </w:pPr>
            <w:r w:rsidRPr="007B0019">
              <w:rPr>
                <w:rFonts w:ascii="Arial" w:hAnsi="Arial" w:cs="Arial"/>
                <w:color w:val="000000"/>
                <w:sz w:val="19"/>
                <w:szCs w:val="19"/>
              </w:rPr>
              <w:t>Native plant physiology and allocation</w:t>
            </w:r>
          </w:p>
        </w:tc>
        <w:tc>
          <w:tcPr>
            <w:tcW w:w="2454" w:type="dxa"/>
            <w:tcBorders>
              <w:top w:val="single" w:sz="18" w:space="0" w:color="auto"/>
            </w:tcBorders>
            <w:vAlign w:val="center"/>
          </w:tcPr>
          <w:p w14:paraId="1B9ADFFD" w14:textId="35BF3ED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Stored carbon (inulin) in </w:t>
            </w:r>
            <w:r w:rsidRPr="007B0019">
              <w:rPr>
                <w:rFonts w:ascii="Arial" w:hAnsi="Arial" w:cs="Arial"/>
                <w:i/>
                <w:iCs/>
                <w:color w:val="000000"/>
                <w:sz w:val="19"/>
                <w:szCs w:val="19"/>
              </w:rPr>
              <w:t>Maianthemum</w:t>
            </w:r>
          </w:p>
        </w:tc>
        <w:tc>
          <w:tcPr>
            <w:tcW w:w="957" w:type="dxa"/>
            <w:tcBorders>
              <w:top w:val="single" w:sz="18" w:space="0" w:color="auto"/>
            </w:tcBorders>
            <w:shd w:val="clear" w:color="auto" w:fill="F4B083" w:themeFill="accent2" w:themeFillTint="99"/>
            <w:vAlign w:val="center"/>
          </w:tcPr>
          <w:p w14:paraId="1F8FBD16" w14:textId="0D4D197A"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tcBorders>
            <w:vAlign w:val="center"/>
          </w:tcPr>
          <w:p w14:paraId="6855B61A" w14:textId="1DA6D79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 xml:space="preserve">A. petiolata </w:t>
            </w:r>
            <w:r w:rsidRPr="007B0019">
              <w:rPr>
                <w:rFonts w:ascii="Arial" w:hAnsi="Arial" w:cs="Arial"/>
                <w:color w:val="000000"/>
                <w:sz w:val="19"/>
                <w:szCs w:val="19"/>
              </w:rPr>
              <w:t xml:space="preserve">leaf litter reduced stored carbon (inulin) in </w:t>
            </w:r>
            <w:r w:rsidRPr="007B0019">
              <w:rPr>
                <w:rFonts w:ascii="Arial" w:hAnsi="Arial" w:cs="Arial"/>
                <w:i/>
                <w:iCs/>
                <w:color w:val="000000"/>
                <w:sz w:val="19"/>
                <w:szCs w:val="19"/>
              </w:rPr>
              <w:t>Maianthemum</w:t>
            </w:r>
          </w:p>
        </w:tc>
        <w:sdt>
          <w:sdtPr>
            <w:rPr>
              <w:rFonts w:ascii="Arial" w:hAnsi="Arial" w:cs="Arial"/>
              <w:color w:val="000000"/>
              <w:sz w:val="19"/>
              <w:szCs w:val="19"/>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340" w:type="dxa"/>
                <w:tcBorders>
                  <w:top w:val="single" w:sz="18" w:space="0" w:color="auto"/>
                  <w:right w:val="single" w:sz="12" w:space="0" w:color="auto"/>
                </w:tcBorders>
                <w:vAlign w:val="center"/>
              </w:tcPr>
              <w:p w14:paraId="3B37FDBB" w14:textId="600DA1B2" w:rsidR="006E4FDA"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(Hale et al., 2016)</w:t>
                </w:r>
              </w:p>
            </w:tc>
          </w:sdtContent>
        </w:sdt>
      </w:tr>
      <w:tr w:rsidR="009C5167" w:rsidRPr="009C5167" w14:paraId="2FB197A9"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5347EC14" w14:textId="468C88D0" w:rsidR="006E4FDA" w:rsidRPr="007B0019" w:rsidRDefault="006E4FDA" w:rsidP="00AA0561">
            <w:pPr>
              <w:rPr>
                <w:rFonts w:ascii="Arial" w:hAnsi="Arial" w:cs="Arial"/>
                <w:color w:val="000000"/>
                <w:sz w:val="19"/>
                <w:szCs w:val="19"/>
              </w:rPr>
            </w:pPr>
          </w:p>
        </w:tc>
        <w:tc>
          <w:tcPr>
            <w:tcW w:w="2454" w:type="dxa"/>
            <w:vAlign w:val="center"/>
          </w:tcPr>
          <w:p w14:paraId="1EA04ADA" w14:textId="3408DE61"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respiration (microbial activity)</w:t>
            </w:r>
          </w:p>
        </w:tc>
        <w:tc>
          <w:tcPr>
            <w:tcW w:w="957" w:type="dxa"/>
            <w:shd w:val="clear" w:color="auto" w:fill="F4B083" w:themeFill="accent2" w:themeFillTint="99"/>
            <w:vAlign w:val="center"/>
          </w:tcPr>
          <w:p w14:paraId="06643DFA" w14:textId="7BF6AD1C"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4EAA5CD0" w14:textId="0F7A9CE6"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 xml:space="preserve">A. petiolata </w:t>
            </w:r>
            <w:r w:rsidRPr="007B0019">
              <w:rPr>
                <w:rFonts w:ascii="Arial" w:hAnsi="Arial" w:cs="Arial"/>
                <w:color w:val="000000"/>
                <w:sz w:val="19"/>
                <w:szCs w:val="19"/>
              </w:rPr>
              <w:t>tissue slowed soil respiration</w:t>
            </w:r>
          </w:p>
        </w:tc>
        <w:sdt>
          <w:sdtPr>
            <w:rPr>
              <w:rFonts w:ascii="Arial" w:hAnsi="Arial" w:cs="Arial"/>
              <w:color w:val="000000"/>
              <w:sz w:val="19"/>
              <w:szCs w:val="19"/>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340" w:type="dxa"/>
                <w:tcBorders>
                  <w:right w:val="single" w:sz="12" w:space="0" w:color="auto"/>
                </w:tcBorders>
                <w:vAlign w:val="center"/>
              </w:tcPr>
              <w:p w14:paraId="78B76BDB" w14:textId="6E8479B0" w:rsidR="006E4FDA"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(Hale et al., 2011)</w:t>
                </w:r>
              </w:p>
            </w:tc>
          </w:sdtContent>
        </w:sdt>
      </w:tr>
      <w:tr w:rsidR="009C5167" w:rsidRPr="009C5167" w14:paraId="2B094AE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38FB96A9" w14:textId="74A4E736" w:rsidR="006E4FDA" w:rsidRPr="007B0019" w:rsidRDefault="006E4FDA" w:rsidP="00AA0561">
            <w:pPr>
              <w:rPr>
                <w:rFonts w:ascii="Arial" w:hAnsi="Arial" w:cs="Arial"/>
                <w:color w:val="000000"/>
                <w:sz w:val="19"/>
                <w:szCs w:val="19"/>
              </w:rPr>
            </w:pPr>
          </w:p>
        </w:tc>
        <w:tc>
          <w:tcPr>
            <w:tcW w:w="2454" w:type="dxa"/>
            <w:vAlign w:val="center"/>
          </w:tcPr>
          <w:p w14:paraId="26CFABAF" w14:textId="5B962166"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9"/>
                <w:szCs w:val="19"/>
              </w:rPr>
            </w:pPr>
            <w:r w:rsidRPr="007B0019">
              <w:rPr>
                <w:rFonts w:ascii="Arial" w:hAnsi="Arial" w:cs="Arial"/>
                <w:color w:val="000000"/>
                <w:sz w:val="19"/>
                <w:szCs w:val="19"/>
              </w:rPr>
              <w:t xml:space="preserve">Net photosynthesis in </w:t>
            </w:r>
            <w:r w:rsidRPr="007B0019">
              <w:rPr>
                <w:rFonts w:ascii="Arial" w:hAnsi="Arial" w:cs="Arial"/>
                <w:i/>
                <w:iCs/>
                <w:color w:val="000000"/>
                <w:sz w:val="19"/>
                <w:szCs w:val="19"/>
              </w:rPr>
              <w:t>Maianthemum</w:t>
            </w:r>
          </w:p>
        </w:tc>
        <w:tc>
          <w:tcPr>
            <w:tcW w:w="957" w:type="dxa"/>
            <w:shd w:val="clear" w:color="auto" w:fill="F4B083" w:themeFill="accent2" w:themeFillTint="99"/>
            <w:vAlign w:val="center"/>
          </w:tcPr>
          <w:p w14:paraId="07FA2DB2" w14:textId="0D6A9B22"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vAlign w:val="center"/>
          </w:tcPr>
          <w:p w14:paraId="23B7C654" w14:textId="1AF65FD8"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decreases net photosynthesis rates</w:t>
            </w:r>
          </w:p>
        </w:tc>
        <w:sdt>
          <w:sdtPr>
            <w:rPr>
              <w:rFonts w:ascii="Arial" w:hAnsi="Arial" w:cs="Arial"/>
              <w:color w:val="000000"/>
              <w:sz w:val="19"/>
              <w:szCs w:val="19"/>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340" w:type="dxa"/>
                <w:tcBorders>
                  <w:right w:val="single" w:sz="12" w:space="0" w:color="auto"/>
                </w:tcBorders>
                <w:vAlign w:val="center"/>
              </w:tcPr>
              <w:p w14:paraId="5C4054FD" w14:textId="0BA67604" w:rsidR="006E4FDA"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(Brouwer et al., 2015; Hale et al., 2011)</w:t>
                </w:r>
              </w:p>
            </w:tc>
          </w:sdtContent>
        </w:sdt>
      </w:tr>
      <w:tr w:rsidR="009C5167" w:rsidRPr="009C5167" w14:paraId="570AF8FE"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2F69AF01" w14:textId="36E1411A" w:rsidR="006E4FDA" w:rsidRPr="007B0019" w:rsidRDefault="006E4FDA" w:rsidP="00AA0561">
            <w:pPr>
              <w:rPr>
                <w:rFonts w:ascii="Arial" w:hAnsi="Arial" w:cs="Arial"/>
                <w:color w:val="000000"/>
                <w:sz w:val="19"/>
                <w:szCs w:val="19"/>
              </w:rPr>
            </w:pPr>
          </w:p>
        </w:tc>
        <w:tc>
          <w:tcPr>
            <w:tcW w:w="2454" w:type="dxa"/>
            <w:vAlign w:val="center"/>
          </w:tcPr>
          <w:p w14:paraId="046B778F" w14:textId="5147784B"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9"/>
                <w:szCs w:val="19"/>
              </w:rPr>
            </w:pPr>
            <w:r w:rsidRPr="007B0019">
              <w:rPr>
                <w:rFonts w:ascii="Arial" w:hAnsi="Arial" w:cs="Arial"/>
                <w:color w:val="000000"/>
                <w:sz w:val="19"/>
                <w:szCs w:val="19"/>
              </w:rPr>
              <w:t xml:space="preserve">Stomatal conductance in </w:t>
            </w:r>
            <w:r w:rsidRPr="007B0019">
              <w:rPr>
                <w:rFonts w:ascii="Arial" w:hAnsi="Arial" w:cs="Arial"/>
                <w:i/>
                <w:iCs/>
                <w:color w:val="000000"/>
                <w:sz w:val="19"/>
                <w:szCs w:val="19"/>
              </w:rPr>
              <w:t>Maianthemum</w:t>
            </w:r>
          </w:p>
        </w:tc>
        <w:tc>
          <w:tcPr>
            <w:tcW w:w="957" w:type="dxa"/>
            <w:shd w:val="clear" w:color="auto" w:fill="F4B083" w:themeFill="accent2" w:themeFillTint="99"/>
            <w:vAlign w:val="center"/>
          </w:tcPr>
          <w:p w14:paraId="29D65349" w14:textId="4DCE0EEA"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vAlign w:val="center"/>
          </w:tcPr>
          <w:p w14:paraId="1E45E30D" w14:textId="0F75A2C6"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decreases stomatal conductance</w:t>
            </w:r>
          </w:p>
        </w:tc>
        <w:sdt>
          <w:sdtPr>
            <w:rPr>
              <w:rFonts w:ascii="Arial" w:hAnsi="Arial" w:cs="Arial"/>
              <w:color w:val="000000"/>
              <w:sz w:val="19"/>
              <w:szCs w:val="19"/>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340" w:type="dxa"/>
                <w:tcBorders>
                  <w:right w:val="single" w:sz="12" w:space="0" w:color="auto"/>
                </w:tcBorders>
                <w:vAlign w:val="center"/>
              </w:tcPr>
              <w:p w14:paraId="7A2420CB" w14:textId="440716A3" w:rsidR="006E4FDA"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(Brouwer et al., 2015; Hale et al., 2011)</w:t>
                </w:r>
              </w:p>
            </w:tc>
          </w:sdtContent>
        </w:sdt>
      </w:tr>
      <w:tr w:rsidR="009C5167" w:rsidRPr="009C5167" w14:paraId="5516784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0E02979B" w14:textId="77777777" w:rsidR="006E4FDA" w:rsidRPr="007B0019" w:rsidRDefault="006E4FDA" w:rsidP="00AA0561">
            <w:pPr>
              <w:rPr>
                <w:rFonts w:ascii="Arial" w:hAnsi="Arial" w:cs="Arial"/>
                <w:color w:val="000000"/>
                <w:sz w:val="19"/>
                <w:szCs w:val="19"/>
              </w:rPr>
            </w:pPr>
          </w:p>
        </w:tc>
        <w:tc>
          <w:tcPr>
            <w:tcW w:w="2454" w:type="dxa"/>
            <w:vAlign w:val="center"/>
          </w:tcPr>
          <w:p w14:paraId="147EDBF8" w14:textId="185A1DBF"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iCs/>
                <w:color w:val="000000"/>
                <w:sz w:val="19"/>
                <w:szCs w:val="19"/>
              </w:rPr>
            </w:pPr>
            <w:r w:rsidRPr="007B0019">
              <w:rPr>
                <w:rFonts w:ascii="Arial" w:hAnsi="Arial" w:cs="Arial"/>
                <w:color w:val="000000"/>
                <w:sz w:val="19"/>
                <w:szCs w:val="19"/>
              </w:rPr>
              <w:t>Photosynthetic capacity (</w:t>
            </w:r>
            <w:proofErr w:type="spellStart"/>
            <w:r w:rsidRPr="007B0019">
              <w:rPr>
                <w:rFonts w:ascii="Arial" w:hAnsi="Arial" w:cs="Arial"/>
                <w:i/>
                <w:iCs/>
                <w:color w:val="000000"/>
                <w:sz w:val="19"/>
                <w:szCs w:val="19"/>
              </w:rPr>
              <w:t>V</w:t>
            </w:r>
            <w:r w:rsidRPr="007B0019">
              <w:rPr>
                <w:rFonts w:ascii="Arial" w:hAnsi="Arial" w:cs="Arial"/>
                <w:color w:val="000000"/>
                <w:sz w:val="19"/>
                <w:szCs w:val="19"/>
                <w:vertAlign w:val="subscript"/>
              </w:rPr>
              <w:t>cmax</w:t>
            </w:r>
            <w:proofErr w:type="spellEnd"/>
            <w:r w:rsidRPr="007B0019">
              <w:rPr>
                <w:rFonts w:ascii="Arial" w:hAnsi="Arial" w:cs="Arial"/>
                <w:color w:val="000000"/>
                <w:sz w:val="19"/>
                <w:szCs w:val="19"/>
              </w:rPr>
              <w:t xml:space="preserve">, </w:t>
            </w:r>
            <w:proofErr w:type="spellStart"/>
            <w:r w:rsidRPr="007B0019">
              <w:rPr>
                <w:rFonts w:ascii="Arial" w:hAnsi="Arial" w:cs="Arial"/>
                <w:i/>
                <w:iCs/>
                <w:color w:val="000000"/>
                <w:sz w:val="19"/>
                <w:szCs w:val="19"/>
              </w:rPr>
              <w:t>J</w:t>
            </w:r>
            <w:r w:rsidRPr="007B0019">
              <w:rPr>
                <w:rFonts w:ascii="Arial" w:hAnsi="Arial" w:cs="Arial"/>
                <w:iCs/>
                <w:color w:val="000000"/>
                <w:sz w:val="19"/>
                <w:szCs w:val="19"/>
                <w:vertAlign w:val="subscript"/>
              </w:rPr>
              <w:t>max</w:t>
            </w:r>
            <w:proofErr w:type="spellEnd"/>
            <w:r w:rsidRPr="007B0019">
              <w:rPr>
                <w:rFonts w:ascii="Arial" w:hAnsi="Arial" w:cs="Arial"/>
                <w:iCs/>
                <w:color w:val="000000"/>
                <w:sz w:val="19"/>
                <w:szCs w:val="19"/>
              </w:rPr>
              <w:t>)</w:t>
            </w:r>
          </w:p>
        </w:tc>
        <w:tc>
          <w:tcPr>
            <w:tcW w:w="957" w:type="dxa"/>
            <w:shd w:val="clear" w:color="auto" w:fill="FFD966" w:themeFill="accent4" w:themeFillTint="99"/>
            <w:vAlign w:val="center"/>
          </w:tcPr>
          <w:p w14:paraId="61C97795" w14:textId="666935EE"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vAlign w:val="center"/>
          </w:tcPr>
          <w:p w14:paraId="08FD7BB4" w14:textId="5FF73F7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evidence prior to this study</w:t>
            </w:r>
          </w:p>
        </w:tc>
        <w:tc>
          <w:tcPr>
            <w:tcW w:w="2340" w:type="dxa"/>
            <w:tcBorders>
              <w:right w:val="single" w:sz="12" w:space="0" w:color="auto"/>
            </w:tcBorders>
            <w:vAlign w:val="center"/>
          </w:tcPr>
          <w:p w14:paraId="7F7F636E" w14:textId="7FAC4A6C"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This study</w:t>
            </w:r>
          </w:p>
        </w:tc>
      </w:tr>
      <w:tr w:rsidR="009C5167" w:rsidRPr="009C5167" w14:paraId="3F7AB45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2" w:space="0" w:color="auto"/>
            </w:tcBorders>
          </w:tcPr>
          <w:p w14:paraId="7902FD8B" w14:textId="77777777" w:rsidR="006E4FDA" w:rsidRPr="007B0019" w:rsidRDefault="006E4FDA" w:rsidP="00AA0561">
            <w:pPr>
              <w:rPr>
                <w:rFonts w:ascii="Arial" w:hAnsi="Arial" w:cs="Arial"/>
                <w:color w:val="000000"/>
                <w:sz w:val="19"/>
                <w:szCs w:val="19"/>
              </w:rPr>
            </w:pPr>
          </w:p>
        </w:tc>
        <w:tc>
          <w:tcPr>
            <w:tcW w:w="2454" w:type="dxa"/>
            <w:tcBorders>
              <w:bottom w:val="single" w:sz="12" w:space="0" w:color="auto"/>
            </w:tcBorders>
            <w:vAlign w:val="center"/>
          </w:tcPr>
          <w:p w14:paraId="02C5A68D" w14:textId="4BAE6E37"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Temporal variation across growing season</w:t>
            </w:r>
          </w:p>
        </w:tc>
        <w:tc>
          <w:tcPr>
            <w:tcW w:w="957" w:type="dxa"/>
            <w:tcBorders>
              <w:bottom w:val="single" w:sz="12" w:space="0" w:color="auto"/>
            </w:tcBorders>
            <w:shd w:val="clear" w:color="auto" w:fill="FFD966" w:themeFill="accent4" w:themeFillTint="99"/>
            <w:vAlign w:val="center"/>
          </w:tcPr>
          <w:p w14:paraId="73932C96" w14:textId="7E217B71"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tcBorders>
              <w:bottom w:val="single" w:sz="12" w:space="0" w:color="auto"/>
            </w:tcBorders>
            <w:vAlign w:val="center"/>
          </w:tcPr>
          <w:p w14:paraId="70226DA1" w14:textId="0F04FBCD"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evidence prior to this study</w:t>
            </w:r>
          </w:p>
        </w:tc>
        <w:tc>
          <w:tcPr>
            <w:tcW w:w="2340" w:type="dxa"/>
            <w:tcBorders>
              <w:bottom w:val="single" w:sz="12" w:space="0" w:color="auto"/>
              <w:right w:val="single" w:sz="12" w:space="0" w:color="auto"/>
            </w:tcBorders>
            <w:vAlign w:val="center"/>
          </w:tcPr>
          <w:p w14:paraId="73D4A2E9" w14:textId="7D1C4F0F"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This study</w:t>
            </w:r>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2D90F1D8" w:rsidR="006E4FDA" w:rsidRPr="00C10DAB" w:rsidRDefault="006E4FDA" w:rsidP="006E4FDA">
      <w:pPr>
        <w:spacing w:line="360" w:lineRule="auto"/>
      </w:pPr>
      <w:r w:rsidRPr="007B5941">
        <w:t>This study was conducted at Trillium Trail Nature Reserve in Fox Chapel, P</w:t>
      </w:r>
      <w:r>
        <w:t>ennsylvania, US</w:t>
      </w:r>
      <w:r w:rsidRPr="007B5941">
        <w:t>A (40.520 °N, -79.901 °W). The mean annual precipitation of the study area</w:t>
      </w:r>
      <w:r>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 the mean annual temperature </w:t>
      </w:r>
      <w:r>
        <w:t>is</w:t>
      </w:r>
      <w:r w:rsidRPr="007B5941">
        <w:t xml:space="preserve"> 11°C (2006-2020 U.S. Climate Normals;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220C2B" w:rsidRPr="00220C2B">
            <w:rPr>
              <w:color w:val="000000"/>
            </w:rPr>
            <w:t>Palecki et al., 2021)</w:t>
          </w:r>
        </w:sdtContent>
      </w:sdt>
      <w:r w:rsidRPr="007B5941">
        <w:t xml:space="preserve">. Wire fences (2.5 m tall) were set up in 2002 at five 14 x 14 m experimental plots to exclude deer while allowing free movement of small mammals and birds. </w:t>
      </w:r>
      <w:proofErr w:type="spellStart"/>
      <w:r w:rsidRPr="007B5941">
        <w:rPr>
          <w:i/>
        </w:rPr>
        <w:t>Alliaria</w:t>
      </w:r>
      <w:proofErr w:type="spellEnd"/>
      <w:r w:rsidRPr="007B5941">
        <w:rPr>
          <w:i/>
        </w:rPr>
        <w:t xml:space="preserve"> petiolata</w:t>
      </w:r>
      <w:r w:rsidRPr="007B5941">
        <w:t xml:space="preserve"> </w:t>
      </w:r>
      <w:r>
        <w:t>has been</w:t>
      </w:r>
      <w:r w:rsidRPr="007B5941">
        <w:t xml:space="preserve">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w:t>
      </w:r>
      <w:r>
        <w:t xml:space="preserve">, with relative abundance of </w:t>
      </w:r>
      <w:r>
        <w:rPr>
          <w:i/>
          <w:iCs/>
        </w:rPr>
        <w:t>A. petiolata</w:t>
      </w:r>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220C2B" w:rsidRPr="00220C2B">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proofErr w:type="spellStart"/>
      <w:r w:rsidRPr="007B5941">
        <w:rPr>
          <w:i/>
        </w:rPr>
        <w:t>Alliaria</w:t>
      </w:r>
      <w:proofErr w:type="spellEnd"/>
      <w:r w:rsidRPr="007B5941">
        <w:rPr>
          <w:i/>
        </w:rPr>
        <w:t xml:space="preserve"> petiolata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A. petiolata</w:t>
      </w:r>
      <w:r w:rsidRPr="007B5941">
        <w:t xml:space="preserve">-ambient plots exhibit decreased AM fungal biomass, decreased AM root colonization rates, and increased AM fungal richness compared to </w:t>
      </w:r>
      <w:r w:rsidRPr="007B5941">
        <w:rPr>
          <w:rStyle w:val="Emphasis"/>
          <w:color w:val="0E101A"/>
        </w:rPr>
        <w:t>A. petiolata</w:t>
      </w:r>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220C2B" w:rsidRPr="00220C2B">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w:t>
          </w:r>
        </w:sdtContent>
      </w:sdt>
      <w:r>
        <w:rPr>
          <w:color w:val="000000"/>
        </w:rPr>
        <w:t xml:space="preserve"> (Table 1). Additionally, soil nutrient availability and soil water availability </w:t>
      </w:r>
      <w:r w:rsidR="00736BA8">
        <w:rPr>
          <w:color w:val="000000"/>
        </w:rPr>
        <w:t xml:space="preserve">did </w:t>
      </w:r>
      <w:r>
        <w:rPr>
          <w:color w:val="000000"/>
        </w:rPr>
        <w:t xml:space="preserve">not differ between </w:t>
      </w:r>
      <w:r>
        <w:rPr>
          <w:i/>
          <w:iCs/>
          <w:color w:val="000000"/>
        </w:rPr>
        <w:t>A. petiolata</w:t>
      </w:r>
      <w:r>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 Burke et al., 2019)</w:t>
          </w:r>
        </w:sdtContent>
      </w:sdt>
      <w:r>
        <w:rPr>
          <w:color w:val="000000"/>
        </w:rPr>
        <w:t xml:space="preserve"> (Table 1)</w:t>
      </w:r>
      <w:r w:rsidR="00774796">
        <w:rPr>
          <w:color w:val="000000"/>
        </w:rPr>
        <w:t>, at a single timepoint.</w:t>
      </w:r>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0E29485A" w14:textId="3645937A"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understory perennial herbs</w:t>
      </w:r>
      <w:r w:rsidR="00E22334">
        <w:t xml:space="preserve"> that form rhizomes (i.e., geophytes),</w:t>
      </w:r>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220C2B" w:rsidRPr="00220C2B">
            <w:rPr>
              <w:color w:val="000000"/>
            </w:rPr>
            <w:t xml:space="preserve">(USDA </w:t>
          </w:r>
          <w:r w:rsidR="00220C2B" w:rsidRPr="00220C2B">
            <w:rPr>
              <w:color w:val="000000"/>
            </w:rPr>
            <w:lastRenderedPageBreak/>
            <w:t>NRCS, 2022)</w:t>
          </w:r>
        </w:sdtContent>
      </w:sdt>
      <w:r w:rsidR="00E22334">
        <w:t>. Both species</w:t>
      </w:r>
      <w:r w:rsidR="00E22334" w:rsidRPr="007B5941">
        <w:t xml:space="preserve"> </w:t>
      </w:r>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220C2B" w:rsidRPr="00220C2B">
            <w:rPr>
              <w:color w:val="000000"/>
            </w:rPr>
            <w:t>(Brundrett &amp; Kendrick, 1987, 1990; Burke, 2008)</w:t>
          </w:r>
        </w:sdtContent>
      </w:sdt>
      <w:r w:rsidR="00336876" w:rsidRPr="007B5941">
        <w:t xml:space="preserve">. </w:t>
      </w:r>
    </w:p>
    <w:p w14:paraId="47827683" w14:textId="51991269"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w:t>
      </w:r>
      <w:r w:rsidR="00736BA8" w:rsidRPr="00F45C5F">
        <w:t>The</w:t>
      </w:r>
      <w:r w:rsidR="00736BA8" w:rsidRPr="007B5941">
        <w:t xml:space="preserve"> first measurement period was conducted at different time points for </w:t>
      </w:r>
      <w:r w:rsidR="00736BA8" w:rsidRPr="007B5941">
        <w:rPr>
          <w:i/>
        </w:rPr>
        <w:t>Trillium</w:t>
      </w:r>
      <w:r w:rsidR="00736BA8" w:rsidRPr="007B5941">
        <w:t xml:space="preserve"> spp. and </w:t>
      </w:r>
      <w:r w:rsidR="00736BA8" w:rsidRPr="007B5941">
        <w:rPr>
          <w:i/>
        </w:rPr>
        <w:t xml:space="preserve">M. </w:t>
      </w:r>
      <w:proofErr w:type="spellStart"/>
      <w:r w:rsidR="00736BA8" w:rsidRPr="007B5941">
        <w:rPr>
          <w:i/>
        </w:rPr>
        <w:t>racemosum</w:t>
      </w:r>
      <w:proofErr w:type="spellEnd"/>
      <w:r w:rsidR="00736BA8" w:rsidRPr="007B5941">
        <w:t xml:space="preserve"> because of differences in the timing of full leaf expansion </w:t>
      </w:r>
      <w:r w:rsidR="00736BA8">
        <w:t>of the two</w:t>
      </w:r>
      <w:r w:rsidR="00736BA8" w:rsidRPr="007B5941">
        <w:t xml:space="preserve"> species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85475048"/>
          <w:placeholder>
            <w:docPart w:val="09BDDE0F6760C44685DEBF429BD9D79B"/>
          </w:placeholder>
        </w:sdtPr>
        <w:sdtContent>
          <w:r w:rsidR="00220C2B" w:rsidRPr="00220C2B">
            <w:rPr>
              <w:color w:val="000000"/>
            </w:rPr>
            <w:t>(Heberling et al., 2019)</w:t>
          </w:r>
        </w:sdtContent>
      </w:sdt>
      <w:r w:rsidR="00736BA8" w:rsidRPr="007B5941">
        <w:rPr>
          <w:color w:val="000000"/>
        </w:rPr>
        <w:t>.</w:t>
      </w:r>
      <w:r w:rsidR="00736BA8">
        <w:rPr>
          <w:color w:val="000000"/>
        </w:rPr>
        <w:t xml:space="preserve"> </w:t>
      </w:r>
      <w:r w:rsidR="00F3277E">
        <w:t>T</w:t>
      </w:r>
      <w:r w:rsidR="00F45C5F">
        <w:t xml:space="preserve">wo </w:t>
      </w:r>
      <w:r w:rsidR="00736BA8">
        <w:t xml:space="preserve">of the five </w:t>
      </w:r>
      <w:r w:rsidR="00F45C5F">
        <w:t xml:space="preserve">plots were excluded from gas exchange measurements due to </w:t>
      </w:r>
      <w:r w:rsidR="00F3277E">
        <w:t xml:space="preserve">an </w:t>
      </w:r>
      <w:r w:rsidR="00F45C5F">
        <w:t xml:space="preserve">insufficient </w:t>
      </w:r>
      <w:r w:rsidR="00736BA8">
        <w:t xml:space="preserve">number of </w:t>
      </w:r>
      <w:r w:rsidR="00F3277E">
        <w:t xml:space="preserve">the focal </w:t>
      </w:r>
      <w:r w:rsidR="00524D3F">
        <w:t xml:space="preserve">native </w:t>
      </w:r>
      <w:r w:rsidR="00F45C5F">
        <w:t xml:space="preserve">species </w:t>
      </w:r>
      <w:r w:rsidR="00736BA8">
        <w:t>within them</w:t>
      </w:r>
      <w:r w:rsidR="00F45C5F">
        <w:t xml:space="preserve">. </w:t>
      </w:r>
      <w:r w:rsidR="00736BA8">
        <w:t>G</w:t>
      </w:r>
      <w:r w:rsidR="00F45C5F">
        <w:t xml:space="preserve">as exchange data across the </w:t>
      </w:r>
      <w:r w:rsidR="00736BA8">
        <w:t xml:space="preserve">three </w:t>
      </w:r>
      <w:r w:rsidR="00F45C5F">
        <w:t xml:space="preserve">sampled plots </w:t>
      </w:r>
      <w:r w:rsidR="00736BA8">
        <w:t xml:space="preserve">allowed us to </w:t>
      </w:r>
      <w:r w:rsidR="00F45C5F">
        <w:t xml:space="preserve">confidently assess the effects of </w:t>
      </w:r>
      <w:r w:rsidR="00F45C5F">
        <w:rPr>
          <w:i/>
          <w:iCs/>
        </w:rPr>
        <w:t>A. petiolata</w:t>
      </w:r>
      <w:r w:rsidR="00F45C5F">
        <w:t xml:space="preserve"> on native plant physiology (</w:t>
      </w:r>
      <w:r w:rsidR="00D348DB">
        <w:t xml:space="preserve">n = 32 individuals for </w:t>
      </w:r>
      <w:r w:rsidR="00D348DB">
        <w:rPr>
          <w:i/>
          <w:iCs/>
        </w:rPr>
        <w:t>Trillium</w:t>
      </w:r>
      <w:r w:rsidR="00D348DB">
        <w:t xml:space="preserve"> spp., 33 individuals for </w:t>
      </w:r>
      <w:r w:rsidR="00D348DB">
        <w:rPr>
          <w:i/>
          <w:iCs/>
        </w:rPr>
        <w:t xml:space="preserve">M. </w:t>
      </w:r>
      <w:proofErr w:type="spellStart"/>
      <w:r w:rsidR="00D348DB">
        <w:rPr>
          <w:i/>
          <w:iCs/>
        </w:rPr>
        <w:t>racemosum</w:t>
      </w:r>
      <w:proofErr w:type="spellEnd"/>
      <w:r w:rsidR="00D348DB">
        <w:t xml:space="preserve"> </w:t>
      </w:r>
      <w:r w:rsidR="00F45C5F">
        <w:t>Table 2).</w:t>
      </w:r>
    </w:p>
    <w:p w14:paraId="00000030" w14:textId="5E64E07F"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220C2B" w:rsidRPr="00220C2B">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220C2B" w:rsidRPr="00220C2B">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38316A7A"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220C2B" w:rsidRPr="00220C2B">
            <w:rPr>
              <w:color w:val="000000"/>
            </w:rPr>
            <w:t>(</w:t>
          </w:r>
          <w:proofErr w:type="spellStart"/>
          <w:r w:rsidR="00220C2B" w:rsidRPr="00220C2B">
            <w:rPr>
              <w:color w:val="000000"/>
            </w:rPr>
            <w:t>Duursma</w:t>
          </w:r>
          <w:proofErr w:type="spellEnd"/>
          <w:r w:rsidR="00220C2B" w:rsidRPr="00220C2B">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lastRenderedPageBreak/>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220C2B" w:rsidRPr="00220C2B">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r w:rsidR="002B3B3D">
        <w:rPr>
          <w:color w:val="000000"/>
        </w:rPr>
        <w:t>Restrictions on t</w:t>
      </w:r>
      <w:r w:rsidRPr="00305268">
        <w:rPr>
          <w:color w:val="000000"/>
        </w:rPr>
        <w:t xml:space="preserve">riose phosphate utilization (TPU) </w:t>
      </w:r>
      <w:r w:rsidR="002B3B3D">
        <w:rPr>
          <w:color w:val="000000"/>
        </w:rPr>
        <w:t>were</w:t>
      </w:r>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220C2B" w:rsidRPr="00220C2B">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0233CA2F"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220C2B" w:rsidRPr="00220C2B">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61C684E0"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220C2B" w:rsidRPr="00220C2B">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r w:rsidRPr="00305268">
        <w:rPr>
          <w:i/>
          <w:color w:val="000000"/>
        </w:rPr>
        <w:t>T</w:t>
      </w:r>
      <w:r w:rsidRPr="00305268">
        <w:rPr>
          <w:color w:val="000000"/>
          <w:vertAlign w:val="subscript"/>
        </w:rPr>
        <w:t>ref</w:t>
      </w:r>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w:t>
          </w:r>
          <w:r w:rsidR="00220C2B" w:rsidRPr="00220C2B">
            <w:rPr>
              <w:color w:val="000000"/>
            </w:rPr>
            <w:lastRenderedPageBreak/>
            <w:t>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00C0AF3C"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220C2B" w:rsidRPr="00220C2B">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220C2B" w:rsidRPr="00220C2B">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r w:rsidR="00EA4B42">
        <w:rPr>
          <w:color w:val="000000"/>
        </w:rPr>
        <w:t xml:space="preserve"> as an index of relative investment in electron transport for RuBP regeneration versus Rubisco carboxylation</w:t>
      </w:r>
      <w:r w:rsidRPr="007B5941">
        <w:rPr>
          <w:color w:val="000000"/>
        </w:rPr>
        <w:t>.</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5B4B75D4"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220C2B" w:rsidRPr="00220C2B">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2AF7997F"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w:t>
      </w:r>
      <w:r w:rsidR="00EA4B42">
        <w:t>a</w:t>
      </w:r>
      <w:r w:rsidRPr="007B5941">
        <w:t xml:space="preserv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1455F6F0"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220C2B" w:rsidRPr="00220C2B">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220C2B" w:rsidRPr="00220C2B">
            <w:rPr>
              <w:color w:val="000000"/>
            </w:rPr>
            <w:t xml:space="preserve">(D’Angelo et al., 2001; Doane &amp; </w:t>
          </w:r>
          <w:proofErr w:type="spellStart"/>
          <w:r w:rsidR="00220C2B" w:rsidRPr="00220C2B">
            <w:rPr>
              <w:color w:val="000000"/>
            </w:rPr>
            <w:t>Horwáth</w:t>
          </w:r>
          <w:proofErr w:type="spellEnd"/>
          <w:r w:rsidR="00220C2B" w:rsidRPr="00220C2B">
            <w:rPr>
              <w:color w:val="000000"/>
            </w:rPr>
            <w:t xml:space="preserve">, 2003; </w:t>
          </w:r>
          <w:proofErr w:type="spellStart"/>
          <w:r w:rsidR="00220C2B" w:rsidRPr="00220C2B">
            <w:rPr>
              <w:color w:val="000000"/>
            </w:rPr>
            <w:t>Lajtha</w:t>
          </w:r>
          <w:proofErr w:type="spellEnd"/>
          <w:r w:rsidR="00220C2B" w:rsidRPr="00220C2B">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0A7D0D0B" w:rsidR="00F45C5F" w:rsidRDefault="00000000" w:rsidP="00C1732C">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220C2B" w:rsidRPr="00220C2B">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Measurement type</w:t>
            </w:r>
          </w:p>
        </w:tc>
        <w:tc>
          <w:tcPr>
            <w:tcW w:w="2405" w:type="dxa"/>
            <w:tcBorders>
              <w:top w:val="single" w:sz="12" w:space="0" w:color="auto"/>
              <w:bottom w:val="single" w:sz="12" w:space="0" w:color="auto"/>
            </w:tcBorders>
            <w:vAlign w:val="center"/>
          </w:tcPr>
          <w:p w14:paraId="406A7F1C" w14:textId="2687E37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of Inference</w:t>
            </w:r>
          </w:p>
        </w:tc>
        <w:tc>
          <w:tcPr>
            <w:tcW w:w="2406" w:type="dxa"/>
            <w:tcBorders>
              <w:top w:val="single" w:sz="12" w:space="0" w:color="auto"/>
              <w:bottom w:val="single" w:sz="12" w:space="0" w:color="auto"/>
            </w:tcBorders>
            <w:vAlign w:val="center"/>
          </w:tcPr>
          <w:p w14:paraId="509B3CF2" w14:textId="43E7B73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nutrient availability</w:t>
            </w:r>
          </w:p>
        </w:tc>
        <w:tc>
          <w:tcPr>
            <w:tcW w:w="2405" w:type="dxa"/>
            <w:shd w:val="clear" w:color="auto" w:fill="F2F2F2" w:themeFill="background1" w:themeFillShade="F2"/>
            <w:vAlign w:val="center"/>
          </w:tcPr>
          <w:p w14:paraId="7A877A5F" w14:textId="066CB090"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shd w:val="clear" w:color="auto" w:fill="F2F2F2" w:themeFill="background1" w:themeFillShade="F2"/>
            <w:vAlign w:val="center"/>
          </w:tcPr>
          <w:p w14:paraId="3A6E96E2" w14:textId="4964C3A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shd w:val="clear" w:color="auto" w:fill="F2F2F2" w:themeFill="background1" w:themeFillShade="F2"/>
            <w:vAlign w:val="center"/>
          </w:tcPr>
          <w:p w14:paraId="3F9F260E" w14:textId="3383799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 xml:space="preserve">3 plots x 6 resin strips per nutrient type per </w:t>
            </w:r>
            <w:r w:rsidRPr="00D348DB">
              <w:rPr>
                <w:rFonts w:ascii="Arial" w:hAnsi="Arial" w:cs="Arial"/>
                <w:i/>
                <w:iCs/>
                <w:sz w:val="20"/>
                <w:szCs w:val="20"/>
              </w:rPr>
              <w:t>A. petiolata</w:t>
            </w:r>
            <w:r w:rsidRPr="00D348DB">
              <w:rPr>
                <w:rFonts w:ascii="Arial" w:hAnsi="Arial" w:cs="Arial"/>
                <w:sz w:val="20"/>
                <w:szCs w:val="20"/>
              </w:rPr>
              <w:t xml:space="preserve"> treatment per plot (12 resin strips per nutrient type per plot) = 18 replicates per nutrient type per </w:t>
            </w:r>
            <w:r w:rsidRPr="00D348DB">
              <w:rPr>
                <w:rFonts w:ascii="Arial" w:hAnsi="Arial" w:cs="Arial"/>
                <w:i/>
                <w:iCs/>
                <w:sz w:val="20"/>
                <w:szCs w:val="20"/>
              </w:rPr>
              <w:t>A. petiolata</w:t>
            </w:r>
            <w:r w:rsidRPr="00D348DB">
              <w:rPr>
                <w:rFonts w:ascii="Arial" w:hAnsi="Arial" w:cs="Arial"/>
                <w:sz w:val="20"/>
                <w:szCs w:val="20"/>
              </w:rP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moisture</w:t>
            </w:r>
          </w:p>
        </w:tc>
        <w:tc>
          <w:tcPr>
            <w:tcW w:w="2405" w:type="dxa"/>
            <w:vAlign w:val="center"/>
          </w:tcPr>
          <w:p w14:paraId="1F0139D9" w14:textId="466E94C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vAlign w:val="center"/>
          </w:tcPr>
          <w:p w14:paraId="0D14F002" w14:textId="1903FF4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vAlign w:val="center"/>
          </w:tcPr>
          <w:p w14:paraId="77483CB6" w14:textId="6A4822E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3 plots x 1 soil moisture sens</w:t>
            </w:r>
            <w:r w:rsidR="00EA4B42">
              <w:rPr>
                <w:rFonts w:ascii="Arial" w:hAnsi="Arial" w:cs="Arial"/>
                <w:sz w:val="20"/>
                <w:szCs w:val="20"/>
              </w:rPr>
              <w:t>o</w:t>
            </w:r>
            <w:r w:rsidRPr="00D348DB">
              <w:rPr>
                <w:rFonts w:ascii="Arial" w:hAnsi="Arial" w:cs="Arial"/>
                <w:sz w:val="20"/>
                <w:szCs w:val="20"/>
              </w:rPr>
              <w:t xml:space="preserve">r per </w:t>
            </w:r>
            <w:r w:rsidRPr="00D348DB">
              <w:rPr>
                <w:rFonts w:ascii="Arial" w:hAnsi="Arial" w:cs="Arial"/>
                <w:i/>
                <w:iCs/>
                <w:sz w:val="20"/>
                <w:szCs w:val="20"/>
              </w:rPr>
              <w:t>A. petiolata</w:t>
            </w:r>
            <w:r w:rsidRPr="00D348DB">
              <w:rPr>
                <w:rFonts w:ascii="Arial" w:hAnsi="Arial" w:cs="Arial"/>
                <w:sz w:val="20"/>
                <w:szCs w:val="20"/>
              </w:rPr>
              <w:t xml:space="preserve"> treatment (2 soil moisture sensors per plot) = 3 replicates per </w:t>
            </w:r>
            <w:r w:rsidRPr="00D348DB">
              <w:rPr>
                <w:rFonts w:ascii="Arial" w:hAnsi="Arial" w:cs="Arial"/>
                <w:i/>
                <w:iCs/>
                <w:sz w:val="20"/>
                <w:szCs w:val="20"/>
              </w:rPr>
              <w:t>A. petiolata</w:t>
            </w:r>
            <w:r w:rsidRPr="00D348DB">
              <w:rPr>
                <w:rFonts w:ascii="Arial" w:hAnsi="Arial" w:cs="Arial"/>
                <w:sz w:val="20"/>
                <w:szCs w:val="20"/>
              </w:rP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4-</w:t>
            </w:r>
            <w:r w:rsidR="00476CDE" w:rsidRPr="00D348DB">
              <w:rPr>
                <w:rFonts w:ascii="Arial" w:hAnsi="Arial" w:cs="Arial"/>
                <w:sz w:val="20"/>
                <w:szCs w:val="20"/>
              </w:rPr>
              <w:t xml:space="preserve">20 </w:t>
            </w:r>
            <w:r w:rsidRPr="00D348DB">
              <w:rPr>
                <w:rFonts w:ascii="Arial" w:hAnsi="Arial" w:cs="Arial"/>
                <w:sz w:val="20"/>
                <w:szCs w:val="20"/>
              </w:rPr>
              <w:t xml:space="preserve">individuals per species per </w:t>
            </w:r>
            <w:r w:rsidRPr="00D348DB">
              <w:rPr>
                <w:rFonts w:ascii="Arial" w:hAnsi="Arial" w:cs="Arial"/>
                <w:i/>
                <w:iCs/>
                <w:sz w:val="20"/>
                <w:szCs w:val="20"/>
              </w:rPr>
              <w:t xml:space="preserve">A. petiolata </w:t>
            </w:r>
            <w:r w:rsidRPr="00D348DB">
              <w:rPr>
                <w:rFonts w:ascii="Arial" w:hAnsi="Arial" w:cs="Arial"/>
                <w:sz w:val="20"/>
                <w:szCs w:val="20"/>
              </w:rPr>
              <w:t xml:space="preserve">treatment per plot. Total number of individuals per species: </w:t>
            </w:r>
            <w:r w:rsidR="006839F1" w:rsidRPr="00D348DB">
              <w:rPr>
                <w:rFonts w:ascii="Arial" w:hAnsi="Arial" w:cs="Arial"/>
                <w:sz w:val="20"/>
                <w:szCs w:val="20"/>
              </w:rPr>
              <w:t xml:space="preserve">33 </w:t>
            </w:r>
            <w:r w:rsidRPr="00D348DB">
              <w:rPr>
                <w:rFonts w:ascii="Arial" w:hAnsi="Arial" w:cs="Arial"/>
                <w:i/>
                <w:iCs/>
                <w:sz w:val="20"/>
                <w:szCs w:val="20"/>
              </w:rPr>
              <w:t>Trillium</w:t>
            </w:r>
            <w:r w:rsidRPr="00D348DB">
              <w:rPr>
                <w:rFonts w:ascii="Arial" w:hAnsi="Arial" w:cs="Arial"/>
                <w:sz w:val="20"/>
                <w:szCs w:val="20"/>
              </w:rPr>
              <w:t xml:space="preserve"> spp. individuals, </w:t>
            </w:r>
            <w:r w:rsidR="006839F1" w:rsidRPr="00D348DB">
              <w:rPr>
                <w:rFonts w:ascii="Arial" w:hAnsi="Arial" w:cs="Arial"/>
                <w:sz w:val="20"/>
                <w:szCs w:val="20"/>
              </w:rPr>
              <w:t xml:space="preserve">32 </w:t>
            </w:r>
            <w:r w:rsidRPr="00D348DB">
              <w:rPr>
                <w:rFonts w:ascii="Arial" w:hAnsi="Arial" w:cs="Arial"/>
                <w:i/>
                <w:iCs/>
                <w:sz w:val="20"/>
                <w:szCs w:val="20"/>
              </w:rPr>
              <w:t xml:space="preserve">M. </w:t>
            </w:r>
            <w:proofErr w:type="spellStart"/>
            <w:r w:rsidRPr="00D348DB">
              <w:rPr>
                <w:rFonts w:ascii="Arial" w:hAnsi="Arial" w:cs="Arial"/>
                <w:i/>
                <w:iCs/>
                <w:sz w:val="20"/>
                <w:szCs w:val="20"/>
              </w:rPr>
              <w:t>racemosum</w:t>
            </w:r>
            <w:proofErr w:type="spellEnd"/>
            <w:r w:rsidRPr="00D348DB">
              <w:rPr>
                <w:rFonts w:ascii="Arial" w:hAnsi="Arial" w:cs="Arial"/>
                <w:sz w:val="20"/>
                <w:szCs w:val="20"/>
              </w:rP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38AB1F5"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00AA2CD1">
        <w:rPr>
          <w:color w:val="0E101A"/>
        </w:rPr>
        <w:t xml:space="preserve"> Plant individual was also included as a random intercept term to account for repeated measures. Individuals were only included in </w:t>
      </w:r>
      <w:r w:rsidR="007F4A13">
        <w:rPr>
          <w:color w:val="0E101A"/>
        </w:rPr>
        <w:t>analyses</w:t>
      </w:r>
      <w:r w:rsidR="00AA2CD1">
        <w:rPr>
          <w:color w:val="0E101A"/>
        </w:rPr>
        <w:t xml:space="preserve"> if gas exchange measurements were collected during both measurement periods. </w:t>
      </w:r>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5C54ACEF"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220C2B" w:rsidRPr="00220C2B">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220C2B" w:rsidRPr="00220C2B">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220C2B" w:rsidRPr="00220C2B">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220C2B" w:rsidRPr="00220C2B">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5D827AC9" w:rsidR="00166FFE" w:rsidRDefault="00000000" w:rsidP="00964238">
      <w:pPr>
        <w:spacing w:line="360" w:lineRule="auto"/>
      </w:pPr>
      <w:r>
        <w:t xml:space="preserve">Soil inorganic nitrogen availability was </w:t>
      </w:r>
      <w:r w:rsidR="00AC049C">
        <w:t>69</w:t>
      </w:r>
      <w:r>
        <w:t xml:space="preserve">% </w:t>
      </w:r>
      <w:r w:rsidR="0013691E">
        <w:t xml:space="preserve">lower </w:t>
      </w:r>
      <w:r>
        <w:t>(</w:t>
      </w:r>
      <w:r>
        <w:rPr>
          <w:i/>
        </w:rPr>
        <w:t>p</w:t>
      </w:r>
      <w:r>
        <w:t xml:space="preserve">&lt;0.001, Table </w:t>
      </w:r>
      <w:r w:rsidR="00AC049C">
        <w:t>3</w:t>
      </w:r>
      <w:r>
        <w:t>; Fig. 1a) and soil phosphate availability</w:t>
      </w:r>
      <w:r w:rsidR="00ED188D">
        <w:t xml:space="preserve"> was </w:t>
      </w:r>
      <w:r>
        <w:t>26%</w:t>
      </w:r>
      <w:r w:rsidR="0013691E">
        <w:t xml:space="preserve"> lower</w:t>
      </w:r>
      <w:r>
        <w:t xml:space="preserve"> (</w:t>
      </w:r>
      <w:r>
        <w:rPr>
          <w:i/>
        </w:rPr>
        <w:t>p</w:t>
      </w:r>
      <w:r w:rsidR="00AC049C">
        <w:t>=</w:t>
      </w:r>
      <w:r>
        <w:t xml:space="preserve">0.001, Table </w:t>
      </w:r>
      <w:r w:rsidR="00AC049C">
        <w:t>3</w:t>
      </w:r>
      <w:r>
        <w:t xml:space="preserve">; Fig. 1b) </w:t>
      </w:r>
      <w:r w:rsidR="00BF639D">
        <w:t xml:space="preserve">in </w:t>
      </w:r>
      <w:r w:rsidR="0013691E">
        <w:t>samples</w:t>
      </w:r>
      <w:r w:rsidR="00BF639D">
        <w:t xml:space="preserve"> collected after tree canopy closure compared to </w:t>
      </w:r>
      <w:r w:rsidR="0013691E">
        <w:t>samples</w:t>
      </w:r>
      <w:r w:rsidR="00BF639D">
        <w:t xml:space="preserve"> collected before tree canopy closure. This response led to a </w:t>
      </w:r>
      <w:r w:rsidR="00AC049C">
        <w:t>188</w:t>
      </w:r>
      <w:r>
        <w:t xml:space="preserve">% </w:t>
      </w:r>
      <w:r w:rsidR="0013691E">
        <w:t xml:space="preserve">decline </w:t>
      </w:r>
      <w:r>
        <w:t>in the soil nitrogen</w:t>
      </w:r>
      <w:r w:rsidR="00187A0A">
        <w:t>-to-</w:t>
      </w:r>
      <w:r>
        <w:t>phosphorus ratio (</w:t>
      </w:r>
      <w:r>
        <w:rPr>
          <w:i/>
        </w:rPr>
        <w:t>p</w:t>
      </w:r>
      <w:r>
        <w:t xml:space="preserve">&lt;0.001, Table </w:t>
      </w:r>
      <w:r w:rsidR="00AC049C">
        <w:t>3</w:t>
      </w:r>
      <w:r>
        <w:t>; Fig. 1c)</w:t>
      </w:r>
      <w:r w:rsidR="00BF639D">
        <w:t xml:space="preserve"> after tree canopy closure</w:t>
      </w:r>
      <w:r>
        <w:t>.</w:t>
      </w:r>
      <w:r w:rsidR="00BF639D">
        <w:t xml:space="preserve"> </w:t>
      </w:r>
      <w:r>
        <w:t xml:space="preserve">Soil nitrate availability </w:t>
      </w:r>
      <w:r w:rsidR="00BF639D">
        <w:t>was decreased by</w:t>
      </w:r>
      <w:r>
        <w:t xml:space="preserve"> 71%</w:t>
      </w:r>
      <w:r w:rsidR="00BF639D">
        <w:t xml:space="preserve"> in </w:t>
      </w:r>
      <w:r w:rsidR="0013691E">
        <w:t>samples</w:t>
      </w:r>
      <w:r w:rsidR="00BF639D">
        <w:t xml:space="preserve"> collected</w:t>
      </w:r>
      <w:r>
        <w:t xml:space="preserve"> after the tree canopy closed (</w:t>
      </w:r>
      <w:r>
        <w:rPr>
          <w:i/>
        </w:rPr>
        <w:t>p</w:t>
      </w:r>
      <w:r>
        <w:t xml:space="preserve">&lt;0.001, Table </w:t>
      </w:r>
      <w:r w:rsidR="00AC049C">
        <w:t>3</w:t>
      </w:r>
      <w:r>
        <w:t>; Fig. S1), whereas soil ammonium availability did not change between measurement periods (</w:t>
      </w:r>
      <w:r>
        <w:rPr>
          <w:i/>
        </w:rPr>
        <w:t>p</w:t>
      </w:r>
      <w:r>
        <w:t>=0.</w:t>
      </w:r>
      <w:r w:rsidR="00AC049C">
        <w:t>770</w:t>
      </w:r>
      <w:r>
        <w:t xml:space="preserve">, Table </w:t>
      </w:r>
      <w:r w:rsidR="00AC049C">
        <w:t>3</w:t>
      </w:r>
      <w:r>
        <w:t>; Fig. S1).</w:t>
      </w:r>
    </w:p>
    <w:p w14:paraId="0000005A" w14:textId="7408CEE8" w:rsidR="00166FFE" w:rsidRDefault="00000000" w:rsidP="00964238">
      <w:pPr>
        <w:spacing w:line="360" w:lineRule="auto"/>
        <w:ind w:firstLine="720"/>
      </w:pPr>
      <w:proofErr w:type="spellStart"/>
      <w:r>
        <w:rPr>
          <w:i/>
        </w:rPr>
        <w:t>Alliaria</w:t>
      </w:r>
      <w:proofErr w:type="spellEnd"/>
      <w:r>
        <w:rPr>
          <w:i/>
        </w:rPr>
        <w:t xml:space="preserve"> petiolata</w:t>
      </w:r>
      <w:r>
        <w:t xml:space="preserve"> treatment had no effect on soil inorganic nitrogen availability (</w:t>
      </w:r>
      <w:r>
        <w:rPr>
          <w:i/>
        </w:rPr>
        <w:t>p</w:t>
      </w:r>
      <w:r>
        <w:t>=</w:t>
      </w:r>
      <w:r w:rsidR="00E97F11">
        <w:t>0.104</w:t>
      </w:r>
      <w:r>
        <w:t xml:space="preserve">, Table </w:t>
      </w:r>
      <w:r w:rsidR="00AC049C">
        <w:t>3</w:t>
      </w:r>
      <w:r>
        <w:t>; Fig. 1a), soil phosphate availability (</w:t>
      </w:r>
      <w:r>
        <w:rPr>
          <w:i/>
        </w:rPr>
        <w:t>p</w:t>
      </w:r>
      <w:r>
        <w:t xml:space="preserve">=0.108, Table </w:t>
      </w:r>
      <w:r w:rsidR="00AC049C">
        <w:t>3</w:t>
      </w:r>
      <w:r>
        <w:t>; Fig. 1b), soil ammonium availability (</w:t>
      </w:r>
      <w:r>
        <w:rPr>
          <w:i/>
        </w:rPr>
        <w:t>p</w:t>
      </w:r>
      <w:r>
        <w:t>=0.</w:t>
      </w:r>
      <w:r w:rsidR="00E97F11">
        <w:t>845</w:t>
      </w:r>
      <w:r>
        <w:t xml:space="preserve">, Table </w:t>
      </w:r>
      <w:r w:rsidR="00E97F11">
        <w:t>3</w:t>
      </w:r>
      <w:r>
        <w:t>; Fig. S1), or soil nitrate availability (</w:t>
      </w:r>
      <w:r>
        <w:rPr>
          <w:i/>
        </w:rPr>
        <w:t>p</w:t>
      </w:r>
      <w:r>
        <w:t xml:space="preserve">=0.106, Table </w:t>
      </w:r>
      <w:r w:rsidR="00AC049C">
        <w:t>3</w:t>
      </w:r>
      <w:r>
        <w:t>; Fig. S1). However, the soil nitrogen</w:t>
      </w:r>
      <w:r w:rsidR="00187A0A">
        <w:t>-to-</w:t>
      </w:r>
      <w:r>
        <w:t xml:space="preserve">phosphorus ratio was </w:t>
      </w:r>
      <w:r w:rsidR="00E97F11">
        <w:t>marginally</w:t>
      </w:r>
      <w:r>
        <w:t xml:space="preserve"> greater in the </w:t>
      </w:r>
      <w:r>
        <w:rPr>
          <w:i/>
        </w:rPr>
        <w:t>A. petiolata</w:t>
      </w:r>
      <w:r>
        <w:t xml:space="preserve">-ambient treatment compared to the </w:t>
      </w:r>
      <w:r>
        <w:rPr>
          <w:i/>
        </w:rPr>
        <w:t>A. petiolata</w:t>
      </w:r>
      <w:r>
        <w:t>-weeded treatment (</w:t>
      </w:r>
      <w:r>
        <w:rPr>
          <w:i/>
        </w:rPr>
        <w:t>p</w:t>
      </w:r>
      <w:r>
        <w:t>=0.</w:t>
      </w:r>
      <w:r w:rsidR="00E97F11">
        <w:t>078</w:t>
      </w:r>
      <w:r>
        <w:t xml:space="preserve">, Table </w:t>
      </w:r>
      <w:r w:rsidR="00AC049C">
        <w:t>3</w:t>
      </w:r>
      <w:r>
        <w:t>; Fig. 1c)</w:t>
      </w:r>
      <w:r w:rsidR="00ED188D">
        <w:t xml:space="preserve"> due to an insignificant </w:t>
      </w:r>
      <w:r w:rsidR="00E97F11">
        <w:t>22</w:t>
      </w:r>
      <w:r>
        <w:t>% increase in soil inorganic nitrogen availability (</w:t>
      </w:r>
      <w:r>
        <w:rPr>
          <w:i/>
        </w:rPr>
        <w:t>p</w:t>
      </w:r>
      <w:r>
        <w:t>=0.</w:t>
      </w:r>
      <w:r w:rsidR="00E97F11">
        <w:t>104</w:t>
      </w:r>
      <w:r>
        <w:t xml:space="preserve">, Table </w:t>
      </w:r>
      <w:r w:rsidR="00AC049C">
        <w:t>3</w:t>
      </w:r>
      <w:r>
        <w:t xml:space="preserve">) and insignificant </w:t>
      </w:r>
      <w:r w:rsidR="00E97F11">
        <w:t>14</w:t>
      </w:r>
      <w:r>
        <w:t>% decrease in soil phosphate availability (</w:t>
      </w:r>
      <w:r>
        <w:rPr>
          <w:i/>
        </w:rPr>
        <w:t>p</w:t>
      </w:r>
      <w:r>
        <w:t xml:space="preserve">=0.106, Table </w:t>
      </w:r>
      <w:r w:rsidR="00AC049C">
        <w:t>3</w:t>
      </w:r>
      <w:r>
        <w:t xml:space="preserve">; Fig. 1b) in the </w:t>
      </w:r>
      <w:r>
        <w:rPr>
          <w:i/>
        </w:rPr>
        <w:t>A. petiolata</w:t>
      </w:r>
      <w:r>
        <w:t xml:space="preserve">-ambient compared to the </w:t>
      </w:r>
      <w:r>
        <w:rPr>
          <w:i/>
        </w:rPr>
        <w:t>A. petiolata</w:t>
      </w:r>
      <w:r>
        <w:t>-weeded treatment.</w:t>
      </w:r>
    </w:p>
    <w:p w14:paraId="1274C56C" w14:textId="60AB7280" w:rsidR="002E0A6D" w:rsidRDefault="00000000" w:rsidP="00DE45FE">
      <w:pPr>
        <w:spacing w:line="360" w:lineRule="auto"/>
      </w:pPr>
      <w:r>
        <w:tab/>
        <w:t>Soil moisture decreased as the growth season progressed (</w:t>
      </w:r>
      <w:r>
        <w:rPr>
          <w:i/>
        </w:rPr>
        <w:t>p</w:t>
      </w:r>
      <w:r>
        <w:t xml:space="preserve">&lt;0.001; Table </w:t>
      </w:r>
      <w:r w:rsidR="00E97F11">
        <w:t>3</w:t>
      </w:r>
      <w:r>
        <w:t xml:space="preserve">; Fig. </w:t>
      </w:r>
      <w:r w:rsidR="0046321E">
        <w:t>1d</w:t>
      </w:r>
      <w:r>
        <w:t>)</w:t>
      </w:r>
      <w:r w:rsidR="00187A0A">
        <w:t xml:space="preserve"> and was </w:t>
      </w:r>
      <w:r>
        <w:t xml:space="preserve">lower in the </w:t>
      </w:r>
      <w:r>
        <w:rPr>
          <w:i/>
        </w:rPr>
        <w:t>A. petiolata</w:t>
      </w:r>
      <w:r>
        <w:t xml:space="preserve">-ambient than the </w:t>
      </w:r>
      <w:r>
        <w:rPr>
          <w:i/>
        </w:rPr>
        <w:t>A. petiolata</w:t>
      </w:r>
      <w:r>
        <w:t>-weeded treatment (</w:t>
      </w:r>
      <w:r>
        <w:rPr>
          <w:i/>
        </w:rPr>
        <w:t>p</w:t>
      </w:r>
      <w:r>
        <w:t xml:space="preserve">&lt;0.001; Table </w:t>
      </w:r>
      <w:r w:rsidR="00E97F11">
        <w:t>3</w:t>
      </w:r>
      <w:r w:rsidR="0046321E">
        <w:t>; Fig. 1d</w:t>
      </w:r>
      <w:r>
        <w:t>)</w:t>
      </w:r>
      <w:r w:rsidR="00E97F11">
        <w:t xml:space="preserve">, with no interaction between </w:t>
      </w:r>
      <w:r w:rsidR="00E97F11">
        <w:rPr>
          <w:i/>
          <w:iCs/>
        </w:rPr>
        <w:t>A. petiolata</w:t>
      </w:r>
      <w:r w:rsidR="00E97F11">
        <w:t xml:space="preserve"> treatment and day of year (</w:t>
      </w:r>
      <w:r w:rsidR="00E97F11">
        <w:rPr>
          <w:i/>
          <w:iCs/>
        </w:rPr>
        <w:t>p</w:t>
      </w:r>
      <w:r w:rsidR="00E97F11">
        <w:t>=0.602; Table 3</w:t>
      </w:r>
      <w:r w:rsidR="0046321E">
        <w:t>; Fig. 1d</w:t>
      </w:r>
      <w:r w:rsidR="00E97F11">
        <w:t>)</w:t>
      </w:r>
      <w:r>
        <w:t>.</w:t>
      </w:r>
      <w:r w:rsidR="002E0A6D">
        <w:br w:type="page"/>
      </w:r>
    </w:p>
    <w:p w14:paraId="1CB03440" w14:textId="56C55BA9" w:rsidR="002E0A6D" w:rsidRPr="00733A8E" w:rsidRDefault="002E0A6D" w:rsidP="002E0A6D">
      <w:pPr>
        <w:spacing w:line="480" w:lineRule="auto"/>
      </w:pPr>
      <w:r w:rsidRPr="00733A8E">
        <w:rPr>
          <w:b/>
        </w:rPr>
        <w:lastRenderedPageBreak/>
        <w:t xml:space="preserve">Table 3 </w:t>
      </w:r>
      <w:r w:rsidRPr="00733A8E">
        <w:t xml:space="preserve">Analysis of variance results exploring the role of </w:t>
      </w:r>
      <w:r w:rsidRPr="00733A8E">
        <w:rPr>
          <w:i/>
        </w:rPr>
        <w:t>A. petiolata</w:t>
      </w:r>
      <w:r w:rsidRPr="00733A8E">
        <w:t xml:space="preserve"> treatment and measurement period on soil nitrogen and phosphorus availability</w:t>
      </w:r>
      <w:r w:rsidRPr="00733A8E">
        <w:rPr>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733A8E" w:rsidRPr="00733A8E"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33A8E" w:rsidRDefault="002E0A6D" w:rsidP="002F6411"/>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33A8E" w:rsidRDefault="002E0A6D" w:rsidP="002E0A6D">
            <w:pPr>
              <w:jc w:val="right"/>
              <w:rPr>
                <w:i/>
              </w:rPr>
            </w:pPr>
            <w:r w:rsidRPr="00733A8E">
              <w:rPr>
                <w:i/>
              </w:rPr>
              <w:t>A. petiolata</w:t>
            </w:r>
          </w:p>
          <w:p w14:paraId="74AE4BA4" w14:textId="64FDBF21" w:rsidR="002E0A6D" w:rsidRPr="00733A8E" w:rsidRDefault="002E0A6D" w:rsidP="002E0A6D">
            <w:pPr>
              <w:jc w:val="right"/>
              <w:rPr>
                <w:b/>
                <w:bCs/>
                <w:iCs/>
              </w:rPr>
            </w:pPr>
            <w:r w:rsidRPr="00733A8E">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33A8E" w:rsidRDefault="002E0A6D" w:rsidP="002E0A6D">
            <w:pPr>
              <w:jc w:val="right"/>
            </w:pPr>
            <w:r w:rsidRPr="00733A8E">
              <w:t>Canopy</w:t>
            </w:r>
          </w:p>
          <w:p w14:paraId="5D98C1EC" w14:textId="37EC390B" w:rsidR="002E0A6D" w:rsidRPr="00733A8E" w:rsidRDefault="002E0A6D" w:rsidP="002E0A6D">
            <w:pPr>
              <w:jc w:val="right"/>
              <w:rPr>
                <w:b/>
                <w:bCs/>
                <w:iCs/>
              </w:rPr>
            </w:pPr>
            <w:r w:rsidRPr="00733A8E">
              <w:t>status (C)</w:t>
            </w:r>
            <w:r w:rsidR="00AC049C" w:rsidRPr="00733A8E">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33A8E" w:rsidRDefault="002E0A6D" w:rsidP="002E0A6D">
            <w:pPr>
              <w:jc w:val="right"/>
              <w:rPr>
                <w:b/>
                <w:bCs/>
                <w:iCs/>
              </w:rPr>
            </w:pPr>
            <w:r w:rsidRPr="00733A8E">
              <w:t>A</w:t>
            </w:r>
            <w:r w:rsidR="00E97F11" w:rsidRPr="00733A8E">
              <w:t>×</w:t>
            </w:r>
            <w:r w:rsidRPr="00733A8E">
              <w:t>C</w:t>
            </w:r>
            <w:r w:rsidR="00AC049C" w:rsidRPr="00733A8E">
              <w:t xml:space="preserve"> or A</w:t>
            </w:r>
            <w:r w:rsidR="00E97F11" w:rsidRPr="00733A8E">
              <w:t>×</w:t>
            </w:r>
            <w:r w:rsidR="00AC049C" w:rsidRPr="00733A8E">
              <w:t>D</w:t>
            </w:r>
          </w:p>
        </w:tc>
      </w:tr>
      <w:tr w:rsidR="00733A8E" w:rsidRPr="00733A8E"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33A8E" w:rsidRDefault="002E0A6D" w:rsidP="002F6411">
            <w:proofErr w:type="spellStart"/>
            <w:r w:rsidRPr="00733A8E">
              <w:t>df</w:t>
            </w:r>
            <w:proofErr w:type="spellEnd"/>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33A8E" w:rsidRDefault="002E0A6D" w:rsidP="002F6411">
            <w:pPr>
              <w:jc w:val="right"/>
              <w:rPr>
                <w:i/>
              </w:rPr>
            </w:pPr>
            <w:r w:rsidRPr="00733A8E">
              <w:rPr>
                <w:i/>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33A8E" w:rsidRDefault="002E0A6D" w:rsidP="002F6411">
            <w:pPr>
              <w:jc w:val="right"/>
              <w:rPr>
                <w:i/>
              </w:rPr>
            </w:pPr>
            <w:r w:rsidRPr="00733A8E">
              <w:rPr>
                <w:i/>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33A8E" w:rsidRDefault="002E0A6D" w:rsidP="002F6411">
            <w:pPr>
              <w:jc w:val="right"/>
            </w:pPr>
            <w:r w:rsidRPr="00733A8E">
              <w:rPr>
                <w:i/>
              </w:rPr>
              <w:t>χ</w:t>
            </w:r>
            <w:r w:rsidRPr="00733A8E">
              <w:rPr>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33A8E" w:rsidRDefault="002E0A6D" w:rsidP="002F6411">
            <w:pPr>
              <w:jc w:val="right"/>
              <w:rPr>
                <w:i/>
              </w:rPr>
            </w:pPr>
            <w:r w:rsidRPr="00733A8E">
              <w:rPr>
                <w:i/>
              </w:rPr>
              <w:t>p</w:t>
            </w:r>
          </w:p>
        </w:tc>
      </w:tr>
      <w:tr w:rsidR="00733A8E" w:rsidRPr="00733A8E"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33A8E" w:rsidRDefault="002E0A6D" w:rsidP="002F6411">
            <w:pPr>
              <w:spacing w:line="276" w:lineRule="auto"/>
              <w:rPr>
                <w:b/>
                <w:bCs/>
              </w:rPr>
            </w:pPr>
            <w:r w:rsidRPr="00733A8E">
              <w:rPr>
                <w:b/>
                <w:bCs/>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33A8E" w:rsidRDefault="002E0A6D" w:rsidP="002F6411">
            <w:pPr>
              <w:spacing w:line="276" w:lineRule="auto"/>
            </w:pPr>
            <w:r w:rsidRPr="00733A8E">
              <w:t>1</w:t>
            </w:r>
          </w:p>
        </w:tc>
        <w:tc>
          <w:tcPr>
            <w:tcW w:w="876" w:type="dxa"/>
            <w:tcBorders>
              <w:bottom w:val="nil"/>
            </w:tcBorders>
            <w:tcMar>
              <w:top w:w="0" w:type="dxa"/>
              <w:left w:w="100" w:type="dxa"/>
              <w:bottom w:w="0" w:type="dxa"/>
              <w:right w:w="100" w:type="dxa"/>
            </w:tcMar>
            <w:vAlign w:val="bottom"/>
          </w:tcPr>
          <w:p w14:paraId="26FFCC5A" w14:textId="77777777" w:rsidR="002E0A6D" w:rsidRPr="00733A8E" w:rsidRDefault="002E0A6D" w:rsidP="002F6411">
            <w:pPr>
              <w:spacing w:line="276" w:lineRule="auto"/>
              <w:jc w:val="right"/>
            </w:pPr>
            <w:r w:rsidRPr="00733A8E">
              <w:t>2.648</w:t>
            </w:r>
          </w:p>
        </w:tc>
        <w:tc>
          <w:tcPr>
            <w:tcW w:w="1013" w:type="dxa"/>
            <w:tcBorders>
              <w:bottom w:val="nil"/>
            </w:tcBorders>
            <w:tcMar>
              <w:top w:w="0" w:type="dxa"/>
              <w:left w:w="100" w:type="dxa"/>
              <w:bottom w:w="0" w:type="dxa"/>
              <w:right w:w="100" w:type="dxa"/>
            </w:tcMar>
            <w:vAlign w:val="bottom"/>
          </w:tcPr>
          <w:p w14:paraId="3E4F52EA" w14:textId="77777777" w:rsidR="002E0A6D" w:rsidRPr="00733A8E" w:rsidRDefault="002E0A6D" w:rsidP="002F6411">
            <w:pPr>
              <w:spacing w:line="276" w:lineRule="auto"/>
              <w:jc w:val="right"/>
            </w:pPr>
            <w:r w:rsidRPr="00733A8E">
              <w:t>0.104</w:t>
            </w:r>
          </w:p>
        </w:tc>
        <w:tc>
          <w:tcPr>
            <w:tcW w:w="980" w:type="dxa"/>
            <w:tcBorders>
              <w:bottom w:val="nil"/>
            </w:tcBorders>
            <w:tcMar>
              <w:top w:w="0" w:type="dxa"/>
              <w:left w:w="100" w:type="dxa"/>
              <w:bottom w:w="0" w:type="dxa"/>
              <w:right w:w="100" w:type="dxa"/>
            </w:tcMar>
            <w:vAlign w:val="bottom"/>
          </w:tcPr>
          <w:p w14:paraId="042CBA05" w14:textId="77777777" w:rsidR="002E0A6D" w:rsidRPr="00733A8E" w:rsidRDefault="002E0A6D" w:rsidP="002F6411">
            <w:pPr>
              <w:spacing w:line="276" w:lineRule="auto"/>
              <w:jc w:val="right"/>
            </w:pPr>
            <w:r w:rsidRPr="00733A8E">
              <w:t>51.242</w:t>
            </w:r>
          </w:p>
        </w:tc>
        <w:tc>
          <w:tcPr>
            <w:tcW w:w="1013" w:type="dxa"/>
            <w:tcBorders>
              <w:bottom w:val="nil"/>
            </w:tcBorders>
            <w:tcMar>
              <w:top w:w="0" w:type="dxa"/>
              <w:left w:w="100" w:type="dxa"/>
              <w:bottom w:w="0" w:type="dxa"/>
              <w:right w:w="100" w:type="dxa"/>
            </w:tcMar>
            <w:vAlign w:val="bottom"/>
          </w:tcPr>
          <w:p w14:paraId="42E91195" w14:textId="77777777" w:rsidR="002E0A6D" w:rsidRPr="00733A8E" w:rsidRDefault="002E0A6D" w:rsidP="002F6411">
            <w:pPr>
              <w:spacing w:line="276" w:lineRule="auto"/>
              <w:jc w:val="right"/>
            </w:pPr>
            <w:r w:rsidRPr="00733A8E">
              <w:rPr>
                <w:b/>
                <w:bCs/>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33A8E" w:rsidRDefault="002E0A6D" w:rsidP="002F6411">
            <w:pPr>
              <w:spacing w:line="276" w:lineRule="auto"/>
              <w:jc w:val="right"/>
            </w:pPr>
            <w:r w:rsidRPr="00733A8E">
              <w:t>2.438</w:t>
            </w:r>
          </w:p>
        </w:tc>
        <w:tc>
          <w:tcPr>
            <w:tcW w:w="970" w:type="dxa"/>
            <w:tcBorders>
              <w:bottom w:val="nil"/>
            </w:tcBorders>
            <w:tcMar>
              <w:top w:w="0" w:type="dxa"/>
              <w:left w:w="100" w:type="dxa"/>
              <w:bottom w:w="0" w:type="dxa"/>
              <w:right w:w="100" w:type="dxa"/>
            </w:tcMar>
            <w:vAlign w:val="bottom"/>
          </w:tcPr>
          <w:p w14:paraId="76C2E9D4" w14:textId="77777777" w:rsidR="002E0A6D" w:rsidRPr="00733A8E" w:rsidRDefault="002E0A6D" w:rsidP="002F6411">
            <w:pPr>
              <w:spacing w:line="276" w:lineRule="auto"/>
              <w:jc w:val="right"/>
            </w:pPr>
            <w:r w:rsidRPr="00733A8E">
              <w:t>0.118</w:t>
            </w:r>
          </w:p>
        </w:tc>
      </w:tr>
      <w:tr w:rsidR="00733A8E" w:rsidRPr="00733A8E"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33A8E" w:rsidRDefault="002E0A6D" w:rsidP="002F6411">
            <w:r w:rsidRPr="00733A8E">
              <w:rPr>
                <w:b/>
                <w:bCs/>
                <w:iCs/>
              </w:rPr>
              <w:t>Soil NO</w:t>
            </w:r>
            <w:r w:rsidRPr="00733A8E">
              <w:rPr>
                <w:b/>
                <w:bCs/>
                <w:iCs/>
                <w:vertAlign w:val="subscript"/>
              </w:rPr>
              <w:t>3</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33A8E" w:rsidRDefault="002E0A6D" w:rsidP="002F6411">
            <w:pPr>
              <w:jc w:val="right"/>
            </w:pPr>
            <w:r w:rsidRPr="00733A8E">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33A8E" w:rsidRDefault="002E0A6D" w:rsidP="002F6411">
            <w:pPr>
              <w:jc w:val="right"/>
            </w:pPr>
            <w:r w:rsidRPr="00733A8E">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33A8E" w:rsidRDefault="002E0A6D" w:rsidP="002F6411">
            <w:pPr>
              <w:jc w:val="right"/>
            </w:pPr>
            <w:r w:rsidRPr="00733A8E">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33A8E" w:rsidRDefault="002E0A6D" w:rsidP="002F6411">
            <w:pPr>
              <w:jc w:val="right"/>
            </w:pPr>
            <w:r w:rsidRPr="00733A8E">
              <w:rPr>
                <w:b/>
                <w:bCs/>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33A8E" w:rsidRDefault="002E0A6D" w:rsidP="002F6411">
            <w:pPr>
              <w:jc w:val="right"/>
            </w:pPr>
            <w:r w:rsidRPr="00733A8E">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33A8E" w:rsidRDefault="002E0A6D" w:rsidP="002F6411">
            <w:pPr>
              <w:jc w:val="right"/>
            </w:pPr>
            <w:r w:rsidRPr="00733A8E">
              <w:t>0.190</w:t>
            </w:r>
          </w:p>
        </w:tc>
      </w:tr>
      <w:tr w:rsidR="00733A8E" w:rsidRPr="00733A8E"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33A8E" w:rsidRDefault="002E0A6D" w:rsidP="002F6411">
            <w:r w:rsidRPr="00733A8E">
              <w:rPr>
                <w:b/>
                <w:bCs/>
                <w:iCs/>
              </w:rPr>
              <w:t>Soil NH</w:t>
            </w:r>
            <w:r w:rsidRPr="00733A8E">
              <w:rPr>
                <w:b/>
                <w:bCs/>
                <w:iCs/>
                <w:vertAlign w:val="subscript"/>
              </w:rPr>
              <w:t>4</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33A8E" w:rsidRDefault="002E0A6D" w:rsidP="002F6411">
            <w:pPr>
              <w:jc w:val="right"/>
            </w:pPr>
            <w:r w:rsidRPr="00733A8E">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33A8E" w:rsidRDefault="002E0A6D" w:rsidP="002F6411">
            <w:pPr>
              <w:jc w:val="right"/>
            </w:pPr>
            <w:r w:rsidRPr="00733A8E">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33A8E" w:rsidRDefault="002E0A6D" w:rsidP="002F6411">
            <w:pPr>
              <w:jc w:val="right"/>
            </w:pPr>
            <w:r w:rsidRPr="00733A8E">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33A8E" w:rsidRDefault="002E0A6D" w:rsidP="002F6411">
            <w:pPr>
              <w:jc w:val="right"/>
            </w:pPr>
            <w:r w:rsidRPr="00733A8E">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33A8E" w:rsidRDefault="002E0A6D" w:rsidP="002F6411">
            <w:pPr>
              <w:jc w:val="right"/>
            </w:pPr>
            <w:r w:rsidRPr="00733A8E">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33A8E" w:rsidRDefault="002E0A6D" w:rsidP="002F6411">
            <w:pPr>
              <w:jc w:val="right"/>
            </w:pPr>
            <w:r w:rsidRPr="00733A8E">
              <w:t>0.301</w:t>
            </w:r>
          </w:p>
        </w:tc>
      </w:tr>
      <w:tr w:rsidR="00733A8E" w:rsidRPr="00733A8E"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33A8E" w:rsidRDefault="002E0A6D" w:rsidP="002F6411">
            <w:r w:rsidRPr="00733A8E">
              <w:rPr>
                <w:b/>
                <w:bCs/>
                <w:iCs/>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33A8E" w:rsidRDefault="002E0A6D" w:rsidP="002F6411">
            <w:pPr>
              <w:jc w:val="right"/>
            </w:pPr>
            <w:r w:rsidRPr="00733A8E">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33A8E" w:rsidRDefault="002E0A6D" w:rsidP="002F6411">
            <w:pPr>
              <w:jc w:val="right"/>
            </w:pPr>
            <w:r w:rsidRPr="00733A8E">
              <w:rPr>
                <w:bCs/>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33A8E" w:rsidRDefault="002E0A6D" w:rsidP="002F6411">
            <w:pPr>
              <w:jc w:val="right"/>
            </w:pPr>
            <w:r w:rsidRPr="00733A8E">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33A8E" w:rsidRDefault="002E0A6D" w:rsidP="002F6411">
            <w:pPr>
              <w:jc w:val="right"/>
            </w:pPr>
            <w:r w:rsidRPr="00733A8E">
              <w:rPr>
                <w:b/>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33A8E" w:rsidRDefault="002E0A6D" w:rsidP="002F6411">
            <w:pPr>
              <w:jc w:val="right"/>
            </w:pPr>
            <w:r w:rsidRPr="00733A8E">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33A8E" w:rsidRDefault="002E0A6D" w:rsidP="002F6411">
            <w:pPr>
              <w:jc w:val="right"/>
            </w:pPr>
            <w:r w:rsidRPr="00733A8E">
              <w:t>0.586</w:t>
            </w:r>
          </w:p>
        </w:tc>
      </w:tr>
      <w:tr w:rsidR="00733A8E" w:rsidRPr="00733A8E"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33A8E" w:rsidRDefault="002E0A6D" w:rsidP="002F6411">
            <w:pPr>
              <w:rPr>
                <w:b/>
                <w:bCs/>
                <w:iCs/>
              </w:rPr>
            </w:pPr>
            <w:r w:rsidRPr="00733A8E">
              <w:rPr>
                <w:b/>
                <w:bCs/>
                <w:iCs/>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33A8E" w:rsidRDefault="002E0A6D" w:rsidP="002F6411">
            <w:pPr>
              <w:jc w:val="right"/>
            </w:pPr>
            <w:r w:rsidRPr="00733A8E">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33A8E" w:rsidRDefault="002E0A6D" w:rsidP="002F6411">
            <w:pPr>
              <w:jc w:val="right"/>
            </w:pPr>
            <w:r w:rsidRPr="00733A8E">
              <w:rPr>
                <w:i/>
                <w:iCs/>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33A8E" w:rsidRDefault="002E0A6D" w:rsidP="002F6411">
            <w:pPr>
              <w:jc w:val="right"/>
            </w:pPr>
            <w:r w:rsidRPr="00733A8E">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33A8E" w:rsidRDefault="002E0A6D" w:rsidP="002F6411">
            <w:pPr>
              <w:jc w:val="right"/>
            </w:pPr>
            <w:r w:rsidRPr="00733A8E">
              <w:rPr>
                <w:b/>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33A8E" w:rsidRDefault="002E0A6D" w:rsidP="002F6411">
            <w:pPr>
              <w:jc w:val="right"/>
            </w:pPr>
            <w:r w:rsidRPr="00733A8E">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33A8E" w:rsidRDefault="002E0A6D" w:rsidP="002F6411">
            <w:pPr>
              <w:jc w:val="right"/>
            </w:pPr>
            <w:r w:rsidRPr="00733A8E">
              <w:t>0.670</w:t>
            </w:r>
          </w:p>
        </w:tc>
      </w:tr>
      <w:tr w:rsidR="00733A8E" w:rsidRPr="00733A8E"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33A8E" w:rsidRDefault="00AC049C" w:rsidP="00AC049C">
            <w:pPr>
              <w:rPr>
                <w:b/>
                <w:bCs/>
                <w:iCs/>
              </w:rPr>
            </w:pPr>
            <w:r w:rsidRPr="00733A8E">
              <w:rPr>
                <w:b/>
                <w:bCs/>
                <w:iCs/>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33A8E" w:rsidRDefault="00C1732C" w:rsidP="00AC049C">
            <w:r w:rsidRPr="00733A8E">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33A8E" w:rsidRDefault="00AC049C" w:rsidP="00AC049C">
            <w:pPr>
              <w:jc w:val="right"/>
            </w:pPr>
            <w:r w:rsidRPr="00733A8E">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33A8E" w:rsidRDefault="00AC049C" w:rsidP="00AC049C">
            <w:pPr>
              <w:jc w:val="right"/>
              <w:rPr>
                <w:i/>
                <w:iCs/>
              </w:rPr>
            </w:pPr>
            <w:r w:rsidRPr="00733A8E">
              <w:rPr>
                <w:b/>
                <w:bCs/>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33A8E" w:rsidRDefault="00AC049C" w:rsidP="00AC049C">
            <w:pPr>
              <w:jc w:val="right"/>
            </w:pPr>
            <w:r w:rsidRPr="00733A8E">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33A8E" w:rsidRDefault="00AC049C" w:rsidP="00AC049C">
            <w:pPr>
              <w:jc w:val="right"/>
              <w:rPr>
                <w:b/>
              </w:rPr>
            </w:pPr>
            <w:r w:rsidRPr="00733A8E">
              <w:rPr>
                <w:b/>
                <w:bCs/>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33A8E" w:rsidRDefault="00AC049C" w:rsidP="00AC049C">
            <w:pPr>
              <w:jc w:val="right"/>
            </w:pPr>
            <w:r w:rsidRPr="00733A8E">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33A8E" w:rsidRDefault="00AC049C" w:rsidP="00AC049C">
            <w:pPr>
              <w:jc w:val="right"/>
            </w:pPr>
            <w:r w:rsidRPr="00733A8E">
              <w:t>0.602</w:t>
            </w:r>
          </w:p>
        </w:tc>
      </w:tr>
    </w:tbl>
    <w:p w14:paraId="5B61C7CE" w14:textId="3574E0DC" w:rsidR="007A07AC" w:rsidRPr="00733A8E" w:rsidRDefault="002E0A6D" w:rsidP="00964238">
      <w:pPr>
        <w:spacing w:line="360" w:lineRule="auto"/>
      </w:pPr>
      <w:r w:rsidRPr="00733A8E">
        <w:rPr>
          <w:vertAlign w:val="superscript"/>
        </w:rPr>
        <w:t>*</w:t>
      </w:r>
      <w:r w:rsidRPr="00733A8E">
        <w:t>Significance determined using Type II Wald χ</w:t>
      </w:r>
      <w:r w:rsidRPr="00733A8E">
        <w:rPr>
          <w:vertAlign w:val="superscript"/>
        </w:rPr>
        <w:t>2</w:t>
      </w:r>
      <w:r w:rsidRPr="00733A8E">
        <w:t xml:space="preserve"> tests (α=0.05). </w:t>
      </w:r>
      <w:r w:rsidRPr="00733A8E">
        <w:rPr>
          <w:i/>
        </w:rPr>
        <w:t>P</w:t>
      </w:r>
      <w:r w:rsidRPr="00733A8E">
        <w:t>-values less than 0.05 are in bold, while 0.05&lt;</w:t>
      </w:r>
      <w:r w:rsidRPr="00733A8E">
        <w:rPr>
          <w:i/>
          <w:iCs/>
        </w:rPr>
        <w:t>p</w:t>
      </w:r>
      <w:r w:rsidRPr="00733A8E">
        <w:t>&lt;0.1 are in italic font.</w:t>
      </w:r>
      <w:r w:rsidR="00AC049C" w:rsidRPr="00733A8E">
        <w:t xml:space="preserve"> Soil nutrient availabilities report results using </w:t>
      </w:r>
      <w:r w:rsidR="00AC049C" w:rsidRPr="00733A8E">
        <w:rPr>
          <w:i/>
          <w:iCs/>
        </w:rPr>
        <w:t>A. petiolata</w:t>
      </w:r>
      <w:r w:rsidR="00AC049C" w:rsidRPr="00733A8E">
        <w:t xml:space="preserve"> treatment, canopy status, and their interaction as fixed effects, while soil moisture reports results using </w:t>
      </w:r>
      <w:r w:rsidR="00AC049C" w:rsidRPr="00733A8E">
        <w:rPr>
          <w:i/>
          <w:iCs/>
        </w:rPr>
        <w:t>A. petiolata</w:t>
      </w:r>
      <w:r w:rsidR="00AC049C" w:rsidRPr="00733A8E">
        <w:t xml:space="preserve"> treatment, day of year, and their interaction as fixed effects. </w:t>
      </w:r>
      <w:r w:rsidRPr="00733A8E">
        <w:t xml:space="preserve">Key: </w:t>
      </w:r>
      <w:proofErr w:type="spellStart"/>
      <w:r w:rsidRPr="00733A8E">
        <w:t>df</w:t>
      </w:r>
      <w:proofErr w:type="spellEnd"/>
      <w:r w:rsidRPr="00733A8E">
        <w:t xml:space="preserve">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478C8A4F" w:rsidR="00166FFE" w:rsidRDefault="00DF61B7" w:rsidP="00964238">
      <w:pPr>
        <w:spacing w:line="360" w:lineRule="auto"/>
        <w:jc w:val="center"/>
        <w:rPr>
          <w:b/>
        </w:rPr>
      </w:pPr>
      <w:r>
        <w:rPr>
          <w:b/>
          <w:noProof/>
        </w:rPr>
        <w:drawing>
          <wp:inline distT="0" distB="0" distL="0" distR="0" wp14:anchorId="75A2D755" wp14:editId="574CD73E">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A. petiolata</w:t>
      </w:r>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r w:rsidR="00476CDE">
        <w:rPr>
          <w:color w:val="0E101A"/>
        </w:rPr>
        <w:t>, and volumetric soil moisture (d).</w:t>
      </w:r>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A. petiolata</w:t>
      </w:r>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w:t>
      </w:r>
      <w:r w:rsidR="00476CDE">
        <w:rPr>
          <w:color w:val="0E101A"/>
        </w:rPr>
        <w:t>In panel (d), each point references daily volumetric soil water content averaged across the three plots used to collect gas exchange measurements, and error ribbons represent the trendline standard error</w:t>
      </w:r>
      <w:r w:rsidR="0046321E">
        <w:t>.</w:t>
      </w:r>
      <w:r>
        <w:br w:type="page"/>
      </w:r>
    </w:p>
    <w:p w14:paraId="00000064" w14:textId="77777777" w:rsidR="00166FFE" w:rsidRDefault="00000000" w:rsidP="00964238">
      <w:pPr>
        <w:spacing w:line="360" w:lineRule="auto"/>
        <w:rPr>
          <w:i/>
        </w:rPr>
      </w:pPr>
      <w:r>
        <w:rPr>
          <w:i/>
        </w:rPr>
        <w:lastRenderedPageBreak/>
        <w:t>Gas exchange</w:t>
      </w:r>
    </w:p>
    <w:p w14:paraId="00000065" w14:textId="1EA37413"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w:t>
      </w:r>
      <w:r>
        <w:rPr>
          <w:i/>
          <w:color w:val="0E101A"/>
        </w:rPr>
        <w:t>p</w:t>
      </w:r>
      <w:r>
        <w:rPr>
          <w:color w:val="0E101A"/>
        </w:rPr>
        <w:t xml:space="preserve">&lt;0.001, Table </w:t>
      </w:r>
      <w:r w:rsidR="00F27BCC">
        <w:rPr>
          <w:color w:val="0E101A"/>
        </w:rPr>
        <w:t>4</w:t>
      </w:r>
      <w:r>
        <w:rPr>
          <w:color w:val="0E101A"/>
        </w:rPr>
        <w:t xml:space="preserve">; Fig. </w:t>
      </w:r>
      <w:r w:rsidR="00DF61B7">
        <w:rPr>
          <w:color w:val="0E101A"/>
        </w:rPr>
        <w:t>2a</w:t>
      </w:r>
      <w:r>
        <w:rPr>
          <w:color w:val="0E101A"/>
        </w:rPr>
        <w:t xml:space="preserve">), </w:t>
      </w:r>
      <w:r w:rsidR="00BF639D">
        <w:rPr>
          <w:color w:val="0E101A"/>
        </w:rPr>
        <w:t xml:space="preserve">stomatal conductance decreased by </w:t>
      </w:r>
      <w:r w:rsidR="00F27BCC">
        <w:rPr>
          <w:color w:val="0E101A"/>
        </w:rPr>
        <w:t>20</w:t>
      </w:r>
      <w:r>
        <w:rPr>
          <w:color w:val="0E101A"/>
        </w:rPr>
        <w:t>% (</w:t>
      </w:r>
      <w:r>
        <w:rPr>
          <w:i/>
          <w:color w:val="0E101A"/>
        </w:rPr>
        <w:t>p</w:t>
      </w:r>
      <w:r>
        <w:rPr>
          <w:color w:val="0E101A"/>
        </w:rPr>
        <w:t xml:space="preserve">&lt;0.001, Table </w:t>
      </w:r>
      <w:r w:rsidR="00DF61B7">
        <w:rPr>
          <w:color w:val="0E101A"/>
        </w:rPr>
        <w:t>4</w:t>
      </w:r>
      <w:r>
        <w:rPr>
          <w:color w:val="0E101A"/>
        </w:rPr>
        <w:t xml:space="preserve">; Fig. </w:t>
      </w:r>
      <w:r w:rsidR="00DF61B7">
        <w:rPr>
          <w:color w:val="0E101A"/>
        </w:rPr>
        <w:t>2c</w:t>
      </w:r>
      <w:r>
        <w:rPr>
          <w:color w:val="0E101A"/>
        </w:rPr>
        <w:t>)</w:t>
      </w:r>
      <w:r w:rsidR="00BF639D">
        <w:rPr>
          <w:color w:val="0E101A"/>
        </w:rPr>
        <w:t>, and stomatal limitation decreased by</w:t>
      </w:r>
      <w:r>
        <w:rPr>
          <w:color w:val="0E101A"/>
        </w:rPr>
        <w:t xml:space="preserve"> 55% (</w:t>
      </w:r>
      <w:r>
        <w:rPr>
          <w:i/>
          <w:color w:val="0E101A"/>
        </w:rPr>
        <w:t>p</w:t>
      </w:r>
      <w:r>
        <w:rPr>
          <w:color w:val="0E101A"/>
        </w:rPr>
        <w:t xml:space="preserve">&lt;0.001, Table </w:t>
      </w:r>
      <w:r w:rsidR="00F27BCC" w:rsidRPr="00476CDE">
        <w:rPr>
          <w:color w:val="0E101A"/>
        </w:rPr>
        <w:t>4</w:t>
      </w:r>
      <w:r w:rsidRPr="00476CDE">
        <w:rPr>
          <w:color w:val="0E101A"/>
        </w:rPr>
        <w:t xml:space="preserve">; Fig. </w:t>
      </w:r>
      <w:r w:rsidR="00DF61B7" w:rsidRPr="00476CDE">
        <w:rPr>
          <w:color w:val="0E101A"/>
        </w:rPr>
        <w:t>2e</w:t>
      </w:r>
      <w:r>
        <w:rPr>
          <w:color w:val="0E101A"/>
        </w:rPr>
        <w:t xml:space="preserve">) </w:t>
      </w:r>
      <w:r w:rsidR="00DB4E46">
        <w:rPr>
          <w:color w:val="0E101A"/>
        </w:rPr>
        <w:t xml:space="preserve">in measurements collected after tree canopy closure </w:t>
      </w:r>
      <w:r>
        <w:rPr>
          <w:color w:val="0E101A"/>
        </w:rPr>
        <w:t>compared to before tree canopy closure.</w:t>
      </w:r>
      <w:r w:rsidR="00DB4E46">
        <w:rPr>
          <w:color w:val="0E101A"/>
        </w:rPr>
        <w:t xml:space="preserve"> </w:t>
      </w:r>
      <w:r>
        <w:rPr>
          <w:color w:val="0E101A"/>
        </w:rPr>
        <w:t xml:space="preserve">Net photosynthesis </w:t>
      </w:r>
      <w:r w:rsidR="001531BE">
        <w:rPr>
          <w:color w:val="0E101A"/>
        </w:rPr>
        <w:t xml:space="preserve">was </w:t>
      </w:r>
      <w:r w:rsidR="00F27BCC">
        <w:rPr>
          <w:color w:val="0E101A"/>
        </w:rPr>
        <w:t xml:space="preserve">marginally </w:t>
      </w:r>
      <w:r>
        <w:rPr>
          <w:color w:val="0E101A"/>
        </w:rPr>
        <w:t xml:space="preserve">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=0.</w:t>
      </w:r>
      <w:r w:rsidR="00F27BCC">
        <w:rPr>
          <w:color w:val="0E101A"/>
        </w:rPr>
        <w:t>064</w:t>
      </w:r>
      <w:r>
        <w:rPr>
          <w:color w:val="0E101A"/>
        </w:rPr>
        <w:t xml:space="preserve">, Table </w:t>
      </w:r>
      <w:r w:rsidR="00DF61B7">
        <w:rPr>
          <w:color w:val="0E101A"/>
        </w:rPr>
        <w:t>4</w:t>
      </w:r>
      <w:r>
        <w:rPr>
          <w:color w:val="0E101A"/>
        </w:rPr>
        <w:t xml:space="preserve">; Fig. </w:t>
      </w:r>
      <w:r w:rsidR="00DF61B7">
        <w:rPr>
          <w:color w:val="0E101A"/>
        </w:rPr>
        <w:t>2a</w:t>
      </w:r>
      <w:r>
        <w:rPr>
          <w:color w:val="0E101A"/>
        </w:rPr>
        <w:t>)</w:t>
      </w:r>
      <w:r w:rsidR="00F27BCC">
        <w:rPr>
          <w:color w:val="0E101A"/>
        </w:rPr>
        <w:t xml:space="preserve">. </w:t>
      </w:r>
      <w:r w:rsidR="001531BE">
        <w:rPr>
          <w:color w:val="0E101A"/>
        </w:rPr>
        <w:t xml:space="preserve">This effect was driven by a 14% reduction in net photosynthesis in the </w:t>
      </w:r>
      <w:r w:rsidR="001531BE">
        <w:rPr>
          <w:i/>
          <w:iCs/>
          <w:color w:val="0E101A"/>
        </w:rPr>
        <w:t xml:space="preserve">A. </w:t>
      </w:r>
      <w:r w:rsidR="001531BE" w:rsidRPr="001531BE">
        <w:rPr>
          <w:i/>
          <w:iCs/>
          <w:color w:val="0E101A"/>
        </w:rPr>
        <w:t>petiolata</w:t>
      </w:r>
      <w:r w:rsidR="001531BE">
        <w:rPr>
          <w:color w:val="0E101A"/>
        </w:rPr>
        <w:t>-</w:t>
      </w:r>
      <w:r w:rsidR="001531BE" w:rsidRPr="001531BE">
        <w:rPr>
          <w:color w:val="0E101A"/>
        </w:rPr>
        <w:t>ambient</w:t>
      </w:r>
      <w:r w:rsidR="001531BE">
        <w:rPr>
          <w:color w:val="0E101A"/>
        </w:rPr>
        <w:t xml:space="preserve"> treatment </w:t>
      </w:r>
      <w:r w:rsidR="00DB4E46">
        <w:rPr>
          <w:color w:val="0E101A"/>
        </w:rPr>
        <w:t xml:space="preserve">for measurements collected </w:t>
      </w:r>
      <w:r w:rsidR="001531BE">
        <w:rPr>
          <w:color w:val="0E101A"/>
        </w:rPr>
        <w:t xml:space="preserve">after canopy closure, as there </w:t>
      </w:r>
      <w:r w:rsidR="00DB4E46">
        <w:rPr>
          <w:color w:val="0E101A"/>
        </w:rPr>
        <w:t>was</w:t>
      </w:r>
      <w:r w:rsidR="001531BE">
        <w:rPr>
          <w:color w:val="0E101A"/>
        </w:rPr>
        <w:t xml:space="preserve"> no treatment difference detected </w:t>
      </w:r>
      <w:r w:rsidR="00DB4E46">
        <w:rPr>
          <w:color w:val="0E101A"/>
        </w:rPr>
        <w:t xml:space="preserve">for measurements collected </w:t>
      </w:r>
      <w:r w:rsidR="001531BE">
        <w:rPr>
          <w:color w:val="0E101A"/>
        </w:rPr>
        <w:t>prior to tree canopy closure</w:t>
      </w:r>
      <w:r>
        <w:rPr>
          <w:color w:val="0E101A"/>
        </w:rPr>
        <w:t xml:space="preserve"> (</w:t>
      </w:r>
      <w:r>
        <w:rPr>
          <w:i/>
          <w:color w:val="0E101A"/>
        </w:rPr>
        <w:t>A. petiolata</w:t>
      </w:r>
      <w:r>
        <w:rPr>
          <w:color w:val="0E101A"/>
        </w:rPr>
        <w:t xml:space="preserve"> treatment-by-canopy status interaction: </w:t>
      </w:r>
      <w:r>
        <w:rPr>
          <w:i/>
          <w:color w:val="0E101A"/>
        </w:rPr>
        <w:t>p</w:t>
      </w:r>
      <w:r>
        <w:rPr>
          <w:color w:val="0E101A"/>
        </w:rPr>
        <w:t>=0.</w:t>
      </w:r>
      <w:r w:rsidR="00F27BCC">
        <w:rPr>
          <w:color w:val="0E101A"/>
        </w:rPr>
        <w:t>032</w:t>
      </w:r>
      <w:r>
        <w:rPr>
          <w:color w:val="0E101A"/>
        </w:rPr>
        <w:t xml:space="preserve">, Table </w:t>
      </w:r>
      <w:r w:rsidR="00DF61B7">
        <w:rPr>
          <w:color w:val="0E101A"/>
        </w:rPr>
        <w:t>4</w:t>
      </w:r>
      <w:r>
        <w:rPr>
          <w:color w:val="0E101A"/>
        </w:rPr>
        <w:t xml:space="preserve">; Fig. </w:t>
      </w:r>
      <w:r w:rsidR="00DF61B7">
        <w:rPr>
          <w:color w:val="0E101A"/>
        </w:rPr>
        <w:t>2a</w:t>
      </w:r>
      <w:r>
        <w:rPr>
          <w:color w:val="0E101A"/>
        </w:rPr>
        <w:t xml:space="preserve">). </w:t>
      </w:r>
      <w:proofErr w:type="spellStart"/>
      <w:r>
        <w:rPr>
          <w:i/>
          <w:color w:val="0E101A"/>
        </w:rPr>
        <w:t>Alliaria</w:t>
      </w:r>
      <w:proofErr w:type="spellEnd"/>
      <w:r>
        <w:rPr>
          <w:i/>
          <w:color w:val="0E101A"/>
        </w:rPr>
        <w:t xml:space="preserve"> petiolata</w:t>
      </w:r>
      <w:r>
        <w:rPr>
          <w:color w:val="0E101A"/>
        </w:rPr>
        <w:t xml:space="preserve"> treatment had no effect on stomatal conductance (</w:t>
      </w:r>
      <w:r>
        <w:rPr>
          <w:i/>
          <w:color w:val="0E101A"/>
        </w:rPr>
        <w:t>p</w:t>
      </w:r>
      <w:r>
        <w:rPr>
          <w:color w:val="0E101A"/>
        </w:rPr>
        <w:t>=0.</w:t>
      </w:r>
      <w:r w:rsidR="00F27BCC">
        <w:rPr>
          <w:color w:val="0E101A"/>
        </w:rPr>
        <w:t>726</w:t>
      </w:r>
      <w:r>
        <w:rPr>
          <w:color w:val="0E101A"/>
        </w:rPr>
        <w:t xml:space="preserve">, Table </w:t>
      </w:r>
      <w:r w:rsidR="00DF61B7">
        <w:rPr>
          <w:color w:val="0E101A"/>
        </w:rPr>
        <w:t>4</w:t>
      </w:r>
      <w:r>
        <w:rPr>
          <w:color w:val="0E101A"/>
        </w:rPr>
        <w:t xml:space="preserve">; Fig. </w:t>
      </w:r>
      <w:r w:rsidR="00DF61B7">
        <w:rPr>
          <w:color w:val="0E101A"/>
        </w:rPr>
        <w:t>2c</w:t>
      </w:r>
      <w:r>
        <w:rPr>
          <w:color w:val="0E101A"/>
        </w:rPr>
        <w:t>) or stomatal limitation (</w:t>
      </w:r>
      <w:r>
        <w:rPr>
          <w:i/>
          <w:color w:val="0E101A"/>
        </w:rPr>
        <w:t>p</w:t>
      </w:r>
      <w:r>
        <w:rPr>
          <w:color w:val="0E101A"/>
        </w:rPr>
        <w:t>=0.</w:t>
      </w:r>
      <w:r w:rsidR="00F27BCC">
        <w:rPr>
          <w:color w:val="0E101A"/>
        </w:rPr>
        <w:t>751</w:t>
      </w:r>
      <w:r>
        <w:rPr>
          <w:color w:val="0E101A"/>
        </w:rPr>
        <w:t xml:space="preserve">, Table </w:t>
      </w:r>
      <w:r w:rsidR="00DF61B7">
        <w:rPr>
          <w:color w:val="0E101A"/>
        </w:rPr>
        <w:t>4</w:t>
      </w:r>
      <w:r>
        <w:rPr>
          <w:color w:val="0E101A"/>
        </w:rPr>
        <w:t xml:space="preserve">; Fig. </w:t>
      </w:r>
      <w:r w:rsidR="00DF61B7">
        <w:rPr>
          <w:color w:val="0E101A"/>
        </w:rPr>
        <w:t>2e</w:t>
      </w:r>
      <w:r>
        <w:rPr>
          <w:color w:val="0E101A"/>
        </w:rPr>
        <w:t>)</w:t>
      </w:r>
      <w:r w:rsidR="00ED188D">
        <w:t>.</w:t>
      </w:r>
    </w:p>
    <w:p w14:paraId="3CF4E9F7" w14:textId="2F4A1502" w:rsidR="00EC5237" w:rsidRPr="00EC5237" w:rsidRDefault="00000000" w:rsidP="00EC5237">
      <w:pPr>
        <w:spacing w:line="360" w:lineRule="auto"/>
        <w:ind w:firstLine="720"/>
      </w:pPr>
      <w:r>
        <w:t>For</w:t>
      </w:r>
      <w:r>
        <w:rPr>
          <w:i/>
        </w:rPr>
        <w:t xml:space="preserve"> M. </w:t>
      </w:r>
      <w:proofErr w:type="spellStart"/>
      <w:r>
        <w:rPr>
          <w:i/>
        </w:rPr>
        <w:t>racemosum</w:t>
      </w:r>
      <w:proofErr w:type="spellEnd"/>
      <w:r>
        <w:t>, net photosynthesis decreased by 59% (</w:t>
      </w:r>
      <w:r>
        <w:rPr>
          <w:i/>
        </w:rPr>
        <w:t>p</w:t>
      </w:r>
      <w:r>
        <w:t xml:space="preserve">&lt;0.001, Table </w:t>
      </w:r>
      <w:r w:rsidR="00BB7050">
        <w:t>4</w:t>
      </w:r>
      <w:r>
        <w:t xml:space="preserve">; Fig. </w:t>
      </w:r>
      <w:r w:rsidR="00BB7050">
        <w:t>2b</w:t>
      </w:r>
      <w:r>
        <w:t xml:space="preserve">), </w:t>
      </w:r>
      <w:r w:rsidR="00DB4E46">
        <w:t xml:space="preserve">stomatal conductance decreased by </w:t>
      </w:r>
      <w:r>
        <w:t>6</w:t>
      </w:r>
      <w:r w:rsidR="000B498D">
        <w:t>3</w:t>
      </w:r>
      <w:r>
        <w:t>% (</w:t>
      </w:r>
      <w:r>
        <w:rPr>
          <w:i/>
        </w:rPr>
        <w:t>p</w:t>
      </w:r>
      <w:r>
        <w:t xml:space="preserve">&lt;0.001, Table </w:t>
      </w:r>
      <w:r w:rsidR="00BB7050">
        <w:t>4</w:t>
      </w:r>
      <w:r>
        <w:t xml:space="preserve">; Fig. </w:t>
      </w:r>
      <w:r w:rsidR="00BB7050">
        <w:t>2d</w:t>
      </w:r>
      <w:r>
        <w:t xml:space="preserve">) and </w:t>
      </w:r>
      <w:r w:rsidR="00DB4E46">
        <w:t>stomatal limitation increased by</w:t>
      </w:r>
      <w:r>
        <w:t xml:space="preserve"> 1</w:t>
      </w:r>
      <w:r w:rsidR="000B498D">
        <w:t>4</w:t>
      </w:r>
      <w:r>
        <w:t>% (</w:t>
      </w:r>
      <w:r>
        <w:rPr>
          <w:i/>
        </w:rPr>
        <w:t>p</w:t>
      </w:r>
      <w:r w:rsidR="000B498D">
        <w:t>&lt;</w:t>
      </w:r>
      <w:r>
        <w:t>0.</w:t>
      </w:r>
      <w:r w:rsidR="000B498D">
        <w:t>001</w:t>
      </w:r>
      <w:r>
        <w:t xml:space="preserve">, Table </w:t>
      </w:r>
      <w:r w:rsidR="00BB7050">
        <w:t>4</w:t>
      </w:r>
      <w:r>
        <w:t xml:space="preserve">; Fig. </w:t>
      </w:r>
      <w:r w:rsidR="00BB7050">
        <w:t>2f</w:t>
      </w:r>
      <w:r>
        <w:t xml:space="preserve">) </w:t>
      </w:r>
      <w:r w:rsidR="00DB4E46">
        <w:t xml:space="preserve">in measurements collected after tree canopy closure </w:t>
      </w:r>
      <w:r>
        <w:t xml:space="preserve">compared to before tree canopy closure. </w:t>
      </w:r>
      <w:r w:rsidR="000B498D">
        <w:t xml:space="preserve">In the </w:t>
      </w:r>
      <w:r w:rsidR="000B498D">
        <w:rPr>
          <w:i/>
          <w:iCs/>
        </w:rPr>
        <w:t>A. petiolata</w:t>
      </w:r>
      <w:r w:rsidR="000B498D">
        <w:t>-ambient</w:t>
      </w:r>
      <w:r w:rsidR="000B498D">
        <w:rPr>
          <w:i/>
          <w:iCs/>
        </w:rPr>
        <w:t xml:space="preserve"> </w:t>
      </w:r>
      <w:r w:rsidR="000B498D">
        <w:t>treatment, n</w:t>
      </w:r>
      <w:r>
        <w:t>et photosynthesis decreased by 1</w:t>
      </w:r>
      <w:r w:rsidR="00F136AE">
        <w:t>2</w:t>
      </w:r>
      <w:r>
        <w:t>% (</w:t>
      </w:r>
      <w:r>
        <w:rPr>
          <w:i/>
        </w:rPr>
        <w:t>p</w:t>
      </w:r>
      <w:r w:rsidR="000B498D">
        <w:t>=0.015</w:t>
      </w:r>
      <w:r>
        <w:t xml:space="preserve">, Table </w:t>
      </w:r>
      <w:r w:rsidR="00BB7050">
        <w:t>4</w:t>
      </w:r>
      <w:r>
        <w:t xml:space="preserve">) and stomatal conductance decreased by </w:t>
      </w:r>
      <w:r w:rsidR="00475C7C">
        <w:t>22</w:t>
      </w:r>
      <w:r>
        <w:t>% (</w:t>
      </w:r>
      <w:r>
        <w:rPr>
          <w:i/>
        </w:rPr>
        <w:t>p</w:t>
      </w:r>
      <w:r w:rsidR="000B498D">
        <w:t>=</w:t>
      </w:r>
      <w:r>
        <w:t>0.00</w:t>
      </w:r>
      <w:r w:rsidR="000B498D">
        <w:t>2</w:t>
      </w:r>
      <w:r>
        <w:t>, Table</w:t>
      </w:r>
      <w:r w:rsidR="00BB7050">
        <w:t xml:space="preserve"> 4</w:t>
      </w:r>
      <w:r>
        <w:t>), while stomatal limitation increased by 2</w:t>
      </w:r>
      <w:r w:rsidR="00475C7C">
        <w:t>4</w:t>
      </w:r>
      <w:r>
        <w:t>% (</w:t>
      </w:r>
      <w:r>
        <w:rPr>
          <w:i/>
        </w:rPr>
        <w:t>p</w:t>
      </w:r>
      <w:r w:rsidR="000B498D">
        <w:t>=</w:t>
      </w:r>
      <w:r>
        <w:t>0.00</w:t>
      </w:r>
      <w:r w:rsidR="000B498D">
        <w:t>7</w:t>
      </w:r>
      <w:r>
        <w:t xml:space="preserve">, Table </w:t>
      </w:r>
      <w:r w:rsidR="00BB7050">
        <w:t>4</w:t>
      </w:r>
      <w:r>
        <w:t xml:space="preserve">) to the </w:t>
      </w:r>
      <w:r>
        <w:rPr>
          <w:i/>
        </w:rPr>
        <w:t>A. petiolata</w:t>
      </w:r>
      <w:r>
        <w:t>-weeded treatment.</w:t>
      </w:r>
      <w:r w:rsidR="00F136AE">
        <w:t xml:space="preserve"> </w:t>
      </w:r>
      <w:r w:rsidR="00C1732C">
        <w:t xml:space="preserve">Despite no </w:t>
      </w:r>
      <w:r w:rsidR="008F65AF">
        <w:rPr>
          <w:i/>
          <w:iCs/>
        </w:rPr>
        <w:t>A. petiolata</w:t>
      </w:r>
      <w:r w:rsidR="008F65AF">
        <w:t>-by-canopy status</w:t>
      </w:r>
      <w:r w:rsidR="00C1732C">
        <w:t xml:space="preserve"> interaction</w:t>
      </w:r>
      <w:r w:rsidR="00183FB6">
        <w:t>,</w:t>
      </w:r>
      <w:r w:rsidR="00F136AE">
        <w:t xml:space="preserve"> net photosynthesis</w:t>
      </w:r>
      <w:r w:rsidR="00183FB6">
        <w:t xml:space="preserve"> and</w:t>
      </w:r>
      <w:r w:rsidR="00F136AE">
        <w:t xml:space="preserve"> stomatal conductance responses to </w:t>
      </w:r>
      <w:r w:rsidR="00F136AE">
        <w:rPr>
          <w:i/>
          <w:iCs/>
        </w:rPr>
        <w:t>A. petiolata</w:t>
      </w:r>
      <w:r w:rsidR="00F136AE">
        <w:t xml:space="preserve"> were driven by significant </w:t>
      </w:r>
      <w:r w:rsidR="00DB4E46">
        <w:t xml:space="preserve">treatment </w:t>
      </w:r>
      <w:r w:rsidR="00F136AE">
        <w:t>effects observed</w:t>
      </w:r>
      <w:r w:rsidR="00EC5237">
        <w:t xml:space="preserve"> only</w:t>
      </w:r>
      <w:r w:rsidR="00DB4E46">
        <w:t xml:space="preserve"> </w:t>
      </w:r>
      <w:r w:rsidR="00F136AE">
        <w:t>after tree canopy closure</w:t>
      </w:r>
      <w:r w:rsidR="00183FB6">
        <w:t xml:space="preserve"> (Tukey: </w:t>
      </w:r>
      <w:r w:rsidR="00183FB6">
        <w:rPr>
          <w:i/>
          <w:iCs/>
        </w:rPr>
        <w:t>p</w:t>
      </w:r>
      <w:r w:rsidR="00183FB6">
        <w:t xml:space="preserve">&lt;0.05 in </w:t>
      </w:r>
      <w:r w:rsidR="00EC5237">
        <w:t>both</w:t>
      </w:r>
      <w:r w:rsidR="00183FB6">
        <w:t xml:space="preserve"> cases</w:t>
      </w:r>
      <w:r w:rsidR="00EC5237">
        <w:t xml:space="preserve">; </w:t>
      </w:r>
      <w:r w:rsidR="00F136AE">
        <w:t>Fig. 2b, 2d).</w:t>
      </w:r>
      <w:r w:rsidR="00183FB6">
        <w:t xml:space="preserve"> </w:t>
      </w:r>
      <w:r w:rsidR="00EC5237">
        <w:t xml:space="preserve">Stomatal limitation responses to </w:t>
      </w:r>
      <w:r w:rsidR="00EC5237">
        <w:rPr>
          <w:i/>
          <w:iCs/>
        </w:rPr>
        <w:t>A. petiolata</w:t>
      </w:r>
      <w:r w:rsidR="00EC5237">
        <w:t xml:space="preserve"> were also driven by significant treatment effects that were only observed after tree canopy closure (</w:t>
      </w:r>
      <w:r w:rsidR="00EC5237">
        <w:rPr>
          <w:i/>
          <w:iCs/>
        </w:rPr>
        <w:t>A. petiolata</w:t>
      </w:r>
      <w:r w:rsidR="00EC5237">
        <w:t xml:space="preserve">-by-canopy status interaction: </w:t>
      </w:r>
      <w:r w:rsidR="00EC5237">
        <w:rPr>
          <w:i/>
          <w:iCs/>
        </w:rPr>
        <w:t>p</w:t>
      </w:r>
      <w:r w:rsidR="00EC5237">
        <w:t>=0.033; Table 4; Fig. 2f)</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2E84AE07" w:rsidR="00166FFE" w:rsidRDefault="00000000" w:rsidP="00964238">
      <w:pPr>
        <w:spacing w:line="360" w:lineRule="auto"/>
      </w:pPr>
      <w:r>
        <w:t xml:space="preserve">SPAD values were </w:t>
      </w:r>
      <w:r w:rsidR="00F136AE">
        <w:t>31</w:t>
      </w:r>
      <w:r>
        <w:t xml:space="preserve">% greater in </w:t>
      </w:r>
      <w:r>
        <w:rPr>
          <w:i/>
        </w:rPr>
        <w:t>Trillium</w:t>
      </w:r>
      <w:r>
        <w:t xml:space="preserve"> spp. (</w:t>
      </w:r>
      <w:r>
        <w:rPr>
          <w:i/>
        </w:rPr>
        <w:t>p</w:t>
      </w:r>
      <w:r>
        <w:t xml:space="preserve">&lt;0.001, Table </w:t>
      </w:r>
      <w:r w:rsidR="00BB7050">
        <w:t>4</w:t>
      </w:r>
      <w:r>
        <w:t xml:space="preserve">; Fig. S2) and </w:t>
      </w:r>
      <w:r w:rsidR="00F136AE">
        <w:t>47</w:t>
      </w:r>
      <w:r>
        <w:t xml:space="preserve">% greater in </w:t>
      </w:r>
      <w:r>
        <w:rPr>
          <w:i/>
        </w:rPr>
        <w:t xml:space="preserve">M. </w:t>
      </w:r>
      <w:proofErr w:type="spellStart"/>
      <w:r>
        <w:rPr>
          <w:i/>
        </w:rPr>
        <w:t>racemosum</w:t>
      </w:r>
      <w:proofErr w:type="spellEnd"/>
      <w:r>
        <w:t xml:space="preserve"> (</w:t>
      </w:r>
      <w:r>
        <w:rPr>
          <w:i/>
        </w:rPr>
        <w:t>p</w:t>
      </w:r>
      <w:r>
        <w:t xml:space="preserve">&lt;0.001, </w:t>
      </w:r>
      <w:r w:rsidR="00BB7050">
        <w:t>Table 4</w:t>
      </w:r>
      <w:r>
        <w:t xml:space="preserve">; Fig. S2) </w:t>
      </w:r>
      <w:r w:rsidR="00DB4E46">
        <w:t xml:space="preserve">in measurements collected </w:t>
      </w:r>
      <w:r>
        <w:t xml:space="preserve">after tree canopy closure compared to before tree canopy closure. </w:t>
      </w:r>
      <w:r>
        <w:rPr>
          <w:i/>
        </w:rPr>
        <w:t>A. petiolata</w:t>
      </w:r>
      <w:r>
        <w:t xml:space="preserve"> treatment had no effect on SPAD in either species (</w:t>
      </w:r>
      <w:r>
        <w:rPr>
          <w:i/>
        </w:rPr>
        <w:t>p</w:t>
      </w:r>
      <w:r>
        <w:t xml:space="preserve">&gt;0.05 in both cases, Table </w:t>
      </w:r>
      <w:r w:rsidR="00BB7050">
        <w:t>4</w:t>
      </w:r>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4"/>
          <w:footerReference w:type="default" r:id="rId15"/>
          <w:pgSz w:w="12240" w:h="15840"/>
          <w:pgMar w:top="1440" w:right="1440" w:bottom="1440" w:left="1440" w:header="720" w:footer="720" w:gutter="0"/>
          <w:lnNumType w:countBy="1" w:restart="continuous"/>
          <w:cols w:space="720"/>
        </w:sectPr>
      </w:pPr>
    </w:p>
    <w:p w14:paraId="0000006A" w14:textId="41E329E3" w:rsidR="00166FFE" w:rsidRDefault="00000000">
      <w:pPr>
        <w:spacing w:line="480" w:lineRule="auto"/>
        <w:rPr>
          <w:vertAlign w:val="superscript"/>
        </w:rPr>
      </w:pPr>
      <w:r>
        <w:rPr>
          <w:b/>
        </w:rPr>
        <w:lastRenderedPageBreak/>
        <w:t xml:space="preserve">Table </w:t>
      </w:r>
      <w:r w:rsidR="0065200A">
        <w:rPr>
          <w:b/>
        </w:rPr>
        <w:t>4</w:t>
      </w:r>
      <w:r w:rsidR="0013691E">
        <w:rPr>
          <w:b/>
        </w:rPr>
        <w:t xml:space="preserve">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331D7030" w:rsidR="00166FFE" w:rsidRDefault="00000000" w:rsidP="00964238">
      <w:pPr>
        <w:spacing w:line="360" w:lineRule="auto"/>
        <w:rPr>
          <w:b/>
        </w:rPr>
      </w:pPr>
      <w:r>
        <w:rPr>
          <w:b/>
        </w:rPr>
        <w:lastRenderedPageBreak/>
        <w:t xml:space="preserve">Figure </w:t>
      </w:r>
      <w:r w:rsidR="00733A8E">
        <w:rPr>
          <w:b/>
        </w:rPr>
        <w:t>2</w:t>
      </w:r>
    </w:p>
    <w:p w14:paraId="000000D2" w14:textId="715637D6" w:rsidR="00166FFE" w:rsidRDefault="0088474C" w:rsidP="00964238">
      <w:pPr>
        <w:spacing w:line="360" w:lineRule="auto"/>
        <w:jc w:val="center"/>
        <w:rPr>
          <w:b/>
        </w:rPr>
      </w:pPr>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p>
    <w:p w14:paraId="000000D3" w14:textId="5FE06CB5" w:rsidR="00166FFE" w:rsidRDefault="00000000" w:rsidP="00964238">
      <w:pPr>
        <w:spacing w:line="360" w:lineRule="auto"/>
      </w:pPr>
      <w:r>
        <w:rPr>
          <w:b/>
        </w:rPr>
        <w:t xml:space="preserve">Figure </w:t>
      </w:r>
      <w:r w:rsidR="00733A8E">
        <w:rPr>
          <w:b/>
        </w:rPr>
        <w:t>2</w:t>
      </w:r>
      <w:r>
        <w:t xml:space="preserve"> Effects of </w:t>
      </w:r>
      <w:r>
        <w:rPr>
          <w:i/>
        </w:rPr>
        <w:t>A. petiolata</w:t>
      </w:r>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5AC66A86" w14:textId="3C514D8B" w:rsidR="0065200A" w:rsidRPr="0065200A" w:rsidRDefault="00000000" w:rsidP="0065200A">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r w:rsidR="0049263D">
        <w:t>5</w:t>
      </w:r>
      <w:r>
        <w:t xml:space="preserve">; Fig. </w:t>
      </w:r>
      <w:r w:rsidR="00733A8E">
        <w:t>3</w:t>
      </w:r>
      <w:r w:rsidR="0049263D">
        <w:t>a</w:t>
      </w:r>
      <w:r>
        <w:t xml:space="preserve">) and </w:t>
      </w:r>
      <w:r>
        <w:rPr>
          <w:i/>
        </w:rPr>
        <w:t>J</w:t>
      </w:r>
      <w:r>
        <w:rPr>
          <w:vertAlign w:val="subscript"/>
        </w:rPr>
        <w:t>max25</w:t>
      </w:r>
      <w:r>
        <w:t xml:space="preserve"> decreased by 75% (</w:t>
      </w:r>
      <w:r>
        <w:rPr>
          <w:i/>
        </w:rPr>
        <w:t>p</w:t>
      </w:r>
      <w:r>
        <w:t xml:space="preserve">&lt;0.001, Table </w:t>
      </w:r>
      <w:r w:rsidR="0049263D">
        <w:t>5</w:t>
      </w:r>
      <w:r>
        <w:t xml:space="preserve">; Fig. </w:t>
      </w:r>
      <w:r w:rsidR="00733A8E">
        <w:t>3</w:t>
      </w:r>
      <w:r w:rsidR="0049263D">
        <w:t>c</w:t>
      </w:r>
      <w:r>
        <w:t xml:space="preserve">) </w:t>
      </w:r>
      <w:r w:rsidR="00DB4E46">
        <w:t>in measurements collected after tree canopy closure compared to before tree canopy closure</w:t>
      </w:r>
      <w:r>
        <w:t xml:space="preserve">. These patterns resulted in a </w:t>
      </w:r>
      <w:r w:rsidR="006F367E">
        <w:t>6</w:t>
      </w:r>
      <w:r>
        <w:t xml:space="preserve">%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r w:rsidR="0049263D">
        <w:t>5</w:t>
      </w:r>
      <w:r>
        <w:t xml:space="preserve">; Fig. </w:t>
      </w:r>
      <w:r w:rsidR="00733A8E">
        <w:t>3</w:t>
      </w:r>
      <w:r w:rsidR="0049263D">
        <w:t>e</w:t>
      </w:r>
      <w:r>
        <w:t>).</w:t>
      </w:r>
      <w:r w:rsidR="00AB2C8F">
        <w:t xml:space="preserve"> In the </w:t>
      </w:r>
      <w:r w:rsidR="00AB2C8F">
        <w:rPr>
          <w:i/>
          <w:iCs/>
        </w:rPr>
        <w:t>A. petiolata</w:t>
      </w:r>
      <w:r w:rsidR="00AB2C8F">
        <w:t xml:space="preserve">-ambient treatment, </w:t>
      </w:r>
      <w:r w:rsidR="00AB2C8F">
        <w:rPr>
          <w:i/>
          <w:iCs/>
        </w:rPr>
        <w:t>V</w:t>
      </w:r>
      <w:r w:rsidR="00AB2C8F">
        <w:rPr>
          <w:vertAlign w:val="subscript"/>
        </w:rPr>
        <w:t>cmax25</w:t>
      </w:r>
      <w:r w:rsidR="00AB2C8F">
        <w:t xml:space="preserve"> was </w:t>
      </w:r>
      <w:r w:rsidR="0065200A">
        <w:t xml:space="preserve">marginally </w:t>
      </w:r>
      <w:r w:rsidR="00AB2C8F">
        <w:t>reduced by</w:t>
      </w:r>
      <w:r w:rsidR="00AB2C8F">
        <w:rPr>
          <w:iCs/>
        </w:rPr>
        <w:t xml:space="preserve"> 7% (</w:t>
      </w:r>
      <w:r w:rsidR="00AB2C8F">
        <w:rPr>
          <w:i/>
          <w:iCs/>
        </w:rPr>
        <w:t>p</w:t>
      </w:r>
      <w:r w:rsidR="00AB2C8F">
        <w:t xml:space="preserve">=0.100; Table 5; Fig. </w:t>
      </w:r>
      <w:r w:rsidR="00733A8E">
        <w:t>3</w:t>
      </w:r>
      <w:r w:rsidR="00AB2C8F">
        <w:t>a</w:t>
      </w:r>
      <w:r w:rsidR="00AB2C8F">
        <w:rPr>
          <w:iCs/>
        </w:rPr>
        <w:t xml:space="preserve">) and </w:t>
      </w:r>
      <w:r w:rsidR="00AB2C8F">
        <w:rPr>
          <w:i/>
        </w:rPr>
        <w:t>J</w:t>
      </w:r>
      <w:r w:rsidR="00AB2C8F">
        <w:rPr>
          <w:iCs/>
          <w:vertAlign w:val="subscript"/>
        </w:rPr>
        <w:t>max25</w:t>
      </w:r>
      <w:r w:rsidR="00AB2C8F">
        <w:rPr>
          <w:iCs/>
        </w:rPr>
        <w:t xml:space="preserve"> was reduced by 10% (</w:t>
      </w:r>
      <w:r w:rsidR="0065200A">
        <w:rPr>
          <w:i/>
        </w:rPr>
        <w:t>p</w:t>
      </w:r>
      <w:r w:rsidR="0065200A">
        <w:rPr>
          <w:iCs/>
        </w:rPr>
        <w:t>=0.021</w:t>
      </w:r>
      <w:r w:rsidR="0065200A">
        <w:rPr>
          <w:color w:val="0E101A"/>
        </w:rPr>
        <w:t xml:space="preserve">; Table 5; Fig. </w:t>
      </w:r>
      <w:r w:rsidR="00733A8E">
        <w:rPr>
          <w:color w:val="0E101A"/>
        </w:rPr>
        <w:t>3</w:t>
      </w:r>
      <w:r w:rsidR="0065200A">
        <w:rPr>
          <w:color w:val="0E101A"/>
        </w:rPr>
        <w:t>c</w:t>
      </w:r>
      <w:r w:rsidR="00AB2C8F">
        <w:rPr>
          <w:iCs/>
        </w:rPr>
        <w:t xml:space="preserve">) compared to the </w:t>
      </w:r>
      <w:r w:rsidR="00AB2C8F">
        <w:rPr>
          <w:i/>
        </w:rPr>
        <w:t>A. petiolata</w:t>
      </w:r>
      <w:r w:rsidR="00AB2C8F">
        <w:rPr>
          <w:iCs/>
        </w:rPr>
        <w:t xml:space="preserve">-weeded treatment, leading to </w:t>
      </w:r>
      <w:r w:rsidR="0065200A">
        <w:rPr>
          <w:iCs/>
        </w:rPr>
        <w:t>a 3</w:t>
      </w:r>
      <w:r w:rsidR="00AB2C8F">
        <w:rPr>
          <w:iCs/>
        </w:rPr>
        <w:t xml:space="preserve">% </w:t>
      </w:r>
      <w:r w:rsidR="0065200A">
        <w:rPr>
          <w:iCs/>
        </w:rPr>
        <w:t>de</w:t>
      </w:r>
      <w:r w:rsidR="00AB2C8F">
        <w:rPr>
          <w:iCs/>
        </w:rPr>
        <w:t xml:space="preserve">crease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r w:rsidR="0065200A">
        <w:rPr>
          <w:i/>
        </w:rPr>
        <w:t>p</w:t>
      </w:r>
      <w:r w:rsidR="0065200A">
        <w:rPr>
          <w:iCs/>
        </w:rPr>
        <w:t>=0.042</w:t>
      </w:r>
      <w:r w:rsidR="0065200A">
        <w:rPr>
          <w:color w:val="0E101A"/>
        </w:rPr>
        <w:t xml:space="preserve">; Table 5; Fig. </w:t>
      </w:r>
      <w:r w:rsidR="00733A8E">
        <w:rPr>
          <w:color w:val="0E101A"/>
        </w:rPr>
        <w:t>3</w:t>
      </w:r>
      <w:r w:rsidR="0065200A">
        <w:rPr>
          <w:color w:val="0E101A"/>
        </w:rPr>
        <w:t>e</w:t>
      </w:r>
      <w:r w:rsidR="00AB2C8F">
        <w:rPr>
          <w:iCs/>
        </w:rPr>
        <w:t>).</w:t>
      </w:r>
      <w:r w:rsidR="0065200A">
        <w:rPr>
          <w:iCs/>
        </w:rPr>
        <w:t xml:space="preserve"> The </w:t>
      </w:r>
      <w:r w:rsidR="00035B31">
        <w:rPr>
          <w:iCs/>
        </w:rPr>
        <w:t>e</w:t>
      </w:r>
      <w:r w:rsidR="0065200A">
        <w:rPr>
          <w:iCs/>
        </w:rPr>
        <w:t xml:space="preserve">ffects of </w:t>
      </w:r>
      <w:r w:rsidR="0065200A">
        <w:rPr>
          <w:i/>
        </w:rPr>
        <w:t>A. petiolata</w:t>
      </w:r>
      <w:r w:rsidR="0065200A">
        <w:rPr>
          <w:iCs/>
        </w:rPr>
        <w:t xml:space="preserve"> treatment on </w:t>
      </w:r>
      <w:r w:rsidR="0065200A">
        <w:rPr>
          <w:i/>
        </w:rPr>
        <w:t>V</w:t>
      </w:r>
      <w:r w:rsidR="0065200A">
        <w:rPr>
          <w:iCs/>
          <w:vertAlign w:val="subscript"/>
        </w:rPr>
        <w:t>cmax25</w:t>
      </w:r>
      <w:r w:rsidR="0065200A">
        <w:rPr>
          <w:iCs/>
        </w:rPr>
        <w:t xml:space="preserve"> and </w:t>
      </w:r>
      <w:r w:rsidR="0065200A">
        <w:rPr>
          <w:i/>
        </w:rPr>
        <w:t>J</w:t>
      </w:r>
      <w:r w:rsidR="0065200A">
        <w:rPr>
          <w:iCs/>
          <w:vertAlign w:val="subscript"/>
        </w:rPr>
        <w:t>max25</w:t>
      </w:r>
      <w:r w:rsidR="0065200A">
        <w:rPr>
          <w:iCs/>
        </w:rPr>
        <w:t xml:space="preserve"> </w:t>
      </w:r>
      <w:r w:rsidR="0065200A">
        <w:t xml:space="preserve">were </w:t>
      </w:r>
      <w:r w:rsidR="00EA4B42">
        <w:t>due to</w:t>
      </w:r>
      <w:r w:rsidR="0065200A">
        <w:t xml:space="preserve"> significant </w:t>
      </w:r>
      <w:r w:rsidR="00EA4B42">
        <w:t xml:space="preserve">treatment </w:t>
      </w:r>
      <w:r w:rsidR="0065200A">
        <w:t>effects on both traits</w:t>
      </w:r>
      <w:r w:rsidR="00DB4E46">
        <w:t xml:space="preserve"> when measurements were collected</w:t>
      </w:r>
      <w:r w:rsidR="0065200A">
        <w:t xml:space="preserve"> after tree canopy closure, with no</w:t>
      </w:r>
      <w:r w:rsidR="00EA4B42">
        <w:t xml:space="preserve"> treatment</w:t>
      </w:r>
      <w:r w:rsidR="0065200A">
        <w:t xml:space="preserve"> effect </w:t>
      </w:r>
      <w:r w:rsidR="00EA4B42">
        <w:t xml:space="preserve">detected for </w:t>
      </w:r>
      <w:r w:rsidR="0065200A">
        <w:t xml:space="preserve">either of these traits </w:t>
      </w:r>
      <w:r w:rsidR="00EA4B42">
        <w:t>prior to</w:t>
      </w:r>
      <w:r w:rsidR="0065200A">
        <w:t xml:space="preserve"> tree canopy closure (</w:t>
      </w:r>
      <w:r w:rsidR="0065200A">
        <w:rPr>
          <w:i/>
          <w:iCs/>
        </w:rPr>
        <w:t>A. petiolata</w:t>
      </w:r>
      <w:r w:rsidR="0065200A">
        <w:t xml:space="preserve"> treatment-by-canopy status interaction: </w:t>
      </w:r>
      <w:r w:rsidR="0065200A">
        <w:rPr>
          <w:i/>
          <w:iCs/>
        </w:rPr>
        <w:t>p</w:t>
      </w:r>
      <w:r w:rsidR="0065200A">
        <w:t xml:space="preserve">&lt;0.05 in both cases; Table 5; Fig. </w:t>
      </w:r>
      <w:r w:rsidR="00733A8E">
        <w:t>3</w:t>
      </w:r>
      <w:r w:rsidR="0065200A">
        <w:t xml:space="preserve">a, </w:t>
      </w:r>
      <w:r w:rsidR="00733A8E">
        <w:t>3</w:t>
      </w:r>
      <w:r w:rsidR="0065200A">
        <w:t>c).</w:t>
      </w:r>
    </w:p>
    <w:p w14:paraId="000000D6" w14:textId="65887EF3" w:rsidR="00166FFE" w:rsidRPr="00035B31" w:rsidRDefault="00000000" w:rsidP="00035B31">
      <w:pPr>
        <w:spacing w:line="360" w:lineRule="auto"/>
        <w:ind w:firstLine="720"/>
        <w:rPr>
          <w:iCs/>
        </w:rPr>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r w:rsidR="00035B31">
        <w:t xml:space="preserve">decreased by 56% </w:t>
      </w:r>
      <w:r>
        <w:t>(</w:t>
      </w:r>
      <w:r>
        <w:rPr>
          <w:i/>
        </w:rPr>
        <w:t>p</w:t>
      </w:r>
      <w:r>
        <w:t xml:space="preserve">&lt;0.001, Table </w:t>
      </w:r>
      <w:r w:rsidR="0049263D">
        <w:t>5</w:t>
      </w:r>
      <w:r>
        <w:t xml:space="preserve">; Fig. </w:t>
      </w:r>
      <w:r w:rsidR="00733A8E">
        <w:t>3</w:t>
      </w:r>
      <w:r w:rsidR="0049263D">
        <w:t>b</w:t>
      </w:r>
      <w:r>
        <w:t xml:space="preserve">) and </w:t>
      </w:r>
      <w:r>
        <w:rPr>
          <w:i/>
        </w:rPr>
        <w:t>J</w:t>
      </w:r>
      <w:r>
        <w:rPr>
          <w:vertAlign w:val="subscript"/>
        </w:rPr>
        <w:t>max25</w:t>
      </w:r>
      <w:r>
        <w:t xml:space="preserve"> </w:t>
      </w:r>
      <w:r w:rsidR="00035B31">
        <w:t xml:space="preserve">decreased by 57% </w:t>
      </w:r>
      <w:r>
        <w:t>(</w:t>
      </w:r>
      <w:r>
        <w:rPr>
          <w:i/>
        </w:rPr>
        <w:t>p</w:t>
      </w:r>
      <w:r>
        <w:t xml:space="preserve">&lt;0.001, Table </w:t>
      </w:r>
      <w:r w:rsidR="0049263D">
        <w:t>5</w:t>
      </w:r>
      <w:r>
        <w:t xml:space="preserve">; Fig. </w:t>
      </w:r>
      <w:r w:rsidR="00733A8E">
        <w:t>3</w:t>
      </w:r>
      <w:r w:rsidR="0049263D">
        <w:t>d</w:t>
      </w:r>
      <w:r>
        <w:t xml:space="preserve">) </w:t>
      </w:r>
      <w:r w:rsidR="00DB4E46">
        <w:t xml:space="preserve">in measurements collected </w:t>
      </w:r>
      <w:r>
        <w:t>after tree canopy closure</w:t>
      </w:r>
      <w:r w:rsidR="000E238C">
        <w:t xml:space="preserve"> compared to </w:t>
      </w:r>
      <w:r w:rsidR="00EA4B42">
        <w:t>measurements</w:t>
      </w:r>
      <w:r w:rsidR="000E238C">
        <w:t xml:space="preserve"> collected before tree canopy closure</w:t>
      </w:r>
      <w:r>
        <w:t xml:space="preserve">, while </w:t>
      </w:r>
      <w:r>
        <w:rPr>
          <w:i/>
        </w:rPr>
        <w:t>J</w:t>
      </w:r>
      <w:r>
        <w:rPr>
          <w:vertAlign w:val="subscript"/>
        </w:rPr>
        <w:t>max25</w:t>
      </w:r>
      <w:r>
        <w:t>:</w:t>
      </w:r>
      <w:r>
        <w:rPr>
          <w:i/>
        </w:rPr>
        <w:t>V</w:t>
      </w:r>
      <w:r>
        <w:rPr>
          <w:vertAlign w:val="subscript"/>
        </w:rPr>
        <w:t>cmax25</w:t>
      </w:r>
      <w:r>
        <w:t xml:space="preserve"> </w:t>
      </w:r>
      <w:r w:rsidR="000E238C">
        <w:t>did not change between the two measurement periods</w:t>
      </w:r>
      <w:r w:rsidR="00035B31">
        <w:t xml:space="preserve"> </w:t>
      </w:r>
      <w:r>
        <w:t>(</w:t>
      </w:r>
      <w:r>
        <w:rPr>
          <w:i/>
        </w:rPr>
        <w:t>p</w:t>
      </w:r>
      <w:r>
        <w:t>=0.</w:t>
      </w:r>
      <w:r w:rsidR="00035B31">
        <w:t>335</w:t>
      </w:r>
      <w:r>
        <w:t xml:space="preserve">, Table </w:t>
      </w:r>
      <w:r w:rsidR="0049263D">
        <w:t>5</w:t>
      </w:r>
      <w:r>
        <w:t xml:space="preserve">; Fig. </w:t>
      </w:r>
      <w:r w:rsidR="00733A8E">
        <w:t>3</w:t>
      </w:r>
      <w:r w:rsidR="0049263D">
        <w:t>f</w:t>
      </w:r>
      <w:r>
        <w:t xml:space="preserve">). </w:t>
      </w:r>
      <w:proofErr w:type="spellStart"/>
      <w:r>
        <w:rPr>
          <w:i/>
        </w:rPr>
        <w:t>A</w:t>
      </w:r>
      <w:r w:rsidR="00187A0A">
        <w:rPr>
          <w:i/>
        </w:rPr>
        <w:t>lliaria</w:t>
      </w:r>
      <w:proofErr w:type="spellEnd"/>
      <w:r>
        <w:rPr>
          <w:i/>
        </w:rPr>
        <w:t xml:space="preserve"> petiolata</w:t>
      </w:r>
      <w:r>
        <w:t xml:space="preserve"> treatment had no effect on </w:t>
      </w:r>
      <w:r>
        <w:rPr>
          <w:i/>
        </w:rPr>
        <w:t>V</w:t>
      </w:r>
      <w:r>
        <w:rPr>
          <w:vertAlign w:val="subscript"/>
        </w:rPr>
        <w:t>cmax25</w:t>
      </w:r>
      <w:r>
        <w:t xml:space="preserve"> (</w:t>
      </w:r>
      <w:r>
        <w:rPr>
          <w:i/>
        </w:rPr>
        <w:t>p</w:t>
      </w:r>
      <w:r>
        <w:t>=0.</w:t>
      </w:r>
      <w:r w:rsidR="00035B31">
        <w:t>992</w:t>
      </w:r>
      <w:r>
        <w:t xml:space="preserve">, Table </w:t>
      </w:r>
      <w:r w:rsidR="0049263D">
        <w:t>5</w:t>
      </w:r>
      <w:r>
        <w:t xml:space="preserve">), </w:t>
      </w:r>
      <w:r>
        <w:rPr>
          <w:i/>
        </w:rPr>
        <w:t>J</w:t>
      </w:r>
      <w:r>
        <w:rPr>
          <w:vertAlign w:val="subscript"/>
        </w:rPr>
        <w:t>max25</w:t>
      </w:r>
      <w:r>
        <w:t xml:space="preserve"> (</w:t>
      </w:r>
      <w:r>
        <w:rPr>
          <w:i/>
        </w:rPr>
        <w:t>p</w:t>
      </w:r>
      <w:r>
        <w:t>=0.</w:t>
      </w:r>
      <w:r w:rsidR="00035B31">
        <w:t>948</w:t>
      </w:r>
      <w:r>
        <w:t xml:space="preserve">, Table </w:t>
      </w:r>
      <w:r w:rsidR="0049263D">
        <w:t>5</w:t>
      </w:r>
      <w:r>
        <w:t xml:space="preserve">), or </w:t>
      </w:r>
      <w:r>
        <w:rPr>
          <w:i/>
        </w:rPr>
        <w:t>J</w:t>
      </w:r>
      <w:r>
        <w:rPr>
          <w:vertAlign w:val="subscript"/>
        </w:rPr>
        <w:t>max25</w:t>
      </w:r>
      <w:r>
        <w:t>:</w:t>
      </w:r>
      <w:r>
        <w:rPr>
          <w:i/>
        </w:rPr>
        <w:t>V</w:t>
      </w:r>
      <w:r>
        <w:rPr>
          <w:vertAlign w:val="subscript"/>
        </w:rPr>
        <w:t>cmax25</w:t>
      </w:r>
      <w:r>
        <w:t xml:space="preserve"> (</w:t>
      </w:r>
      <w:r>
        <w:rPr>
          <w:i/>
        </w:rPr>
        <w:t>p</w:t>
      </w:r>
      <w:r>
        <w:t>=0.</w:t>
      </w:r>
      <w:r w:rsidR="00035B31">
        <w:t>671</w:t>
      </w:r>
      <w:r>
        <w:t xml:space="preserve">, Table </w:t>
      </w:r>
      <w:r w:rsidR="0049263D">
        <w:t>5</w:t>
      </w:r>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r w:rsidR="0065200A">
        <w:rPr>
          <w:b/>
        </w:rPr>
        <w:t>5</w:t>
      </w:r>
      <w:r w:rsidR="003816C3">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176B6404" w:rsidR="00166FFE" w:rsidRDefault="00000000" w:rsidP="00964238">
      <w:pPr>
        <w:spacing w:line="360" w:lineRule="auto"/>
        <w:rPr>
          <w:b/>
        </w:rPr>
      </w:pPr>
      <w:r>
        <w:rPr>
          <w:b/>
        </w:rPr>
        <w:lastRenderedPageBreak/>
        <w:t xml:space="preserve">Figure </w:t>
      </w:r>
      <w:r w:rsidR="00733A8E">
        <w:rPr>
          <w:b/>
        </w:rPr>
        <w:t>3</w:t>
      </w:r>
    </w:p>
    <w:p w14:paraId="0000012C" w14:textId="5097DBE4" w:rsidR="00166FFE" w:rsidRDefault="009231F4" w:rsidP="00964238">
      <w:pPr>
        <w:spacing w:line="360" w:lineRule="auto"/>
        <w:jc w:val="center"/>
        <w:rPr>
          <w:b/>
        </w:rPr>
      </w:pPr>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p>
    <w:p w14:paraId="0000012E" w14:textId="1BA9BBF1" w:rsidR="00166FFE" w:rsidRDefault="00000000" w:rsidP="00964238">
      <w:pPr>
        <w:spacing w:line="360" w:lineRule="auto"/>
      </w:pPr>
      <w:r>
        <w:rPr>
          <w:b/>
        </w:rPr>
        <w:t xml:space="preserve">Figure </w:t>
      </w:r>
      <w:r w:rsidR="00733A8E">
        <w:rPr>
          <w:b/>
        </w:rPr>
        <w:t>3</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w:t>
      </w:r>
      <w:r w:rsidR="008F65AF">
        <w:rPr>
          <w:color w:val="0E101A"/>
        </w:rPr>
        <w:t>1</w:t>
      </w:r>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1440EAD8" w:rsidR="00677FF2" w:rsidRPr="00677FF2" w:rsidRDefault="00337A97" w:rsidP="008A782E">
      <w:pPr>
        <w:spacing w:line="360" w:lineRule="auto"/>
      </w:pPr>
      <w:r>
        <w:t>Our r</w:t>
      </w:r>
      <w:r w:rsidR="00676ACE">
        <w:t xml:space="preserve">esults demonstrate that </w:t>
      </w:r>
      <w:r>
        <w:rPr>
          <w:i/>
          <w:iCs/>
        </w:rPr>
        <w:t>A. petiolata</w:t>
      </w:r>
      <w:r>
        <w:t xml:space="preserve"> presence</w:t>
      </w:r>
      <w:r w:rsidR="00676ACE">
        <w:t xml:space="preserve"> decrease</w:t>
      </w:r>
      <w:r>
        <w:t>d</w:t>
      </w:r>
      <w:r w:rsidR="00676ACE">
        <w:t xml:space="preserve"> net photosynthesis rates in</w:t>
      </w:r>
      <w:r w:rsidR="002170A2">
        <w:t xml:space="preserve"> </w:t>
      </w:r>
      <w:proofErr w:type="gramStart"/>
      <w:r w:rsidR="002170A2">
        <w:t>both</w:t>
      </w:r>
      <w:r w:rsidR="00676ACE">
        <w:t xml:space="preserve"> </w:t>
      </w:r>
      <w:r w:rsidR="00EA4B42">
        <w:t xml:space="preserve">of the </w:t>
      </w:r>
      <w:r w:rsidR="00676ACE">
        <w:t>native</w:t>
      </w:r>
      <w:proofErr w:type="gramEnd"/>
      <w:r w:rsidR="00676ACE">
        <w:t xml:space="preserve"> understory species</w:t>
      </w:r>
      <w:r w:rsidR="002170A2">
        <w:t xml:space="preserve"> tested</w:t>
      </w:r>
      <w:r w:rsidR="00676ACE">
        <w:t>, but these patterns only bec</w:t>
      </w:r>
      <w:r>
        <w:t>a</w:t>
      </w:r>
      <w:r w:rsidR="00676ACE">
        <w:t xml:space="preserve">me apparent after tree canopy closure. Reduced net photosynthesis rates in both species were </w:t>
      </w:r>
      <w:r w:rsidR="002170A2">
        <w:t>affected</w:t>
      </w:r>
      <w:r w:rsidR="00676ACE">
        <w:t xml:space="preserve"> </w:t>
      </w:r>
      <w:r w:rsidR="002170A2">
        <w:t>by</w:t>
      </w:r>
      <w:r w:rsidR="00676ACE">
        <w:t xml:space="preserve"> contrasting mechanisms: decreased apparent</w:t>
      </w:r>
      <w:r w:rsidR="00ED532C">
        <w:t xml:space="preserve"> temperature-standardized</w:t>
      </w:r>
      <w:r w:rsidR="00676ACE">
        <w:t xml:space="preserve"> photosynthetic capacity in </w:t>
      </w:r>
      <w:r w:rsidR="00676ACE">
        <w:rPr>
          <w:i/>
          <w:iCs/>
        </w:rPr>
        <w:t>Trillium</w:t>
      </w:r>
      <w:r w:rsidR="00676ACE">
        <w:t xml:space="preserve"> spp. and reduced stomatal cond</w:t>
      </w:r>
      <w:r w:rsidR="002170A2">
        <w:t>uc</w:t>
      </w:r>
      <w:r w:rsidR="00676ACE">
        <w:t xml:space="preserve">tance in </w:t>
      </w:r>
      <w:r w:rsidR="00676ACE">
        <w:rPr>
          <w:i/>
          <w:iCs/>
        </w:rPr>
        <w:t xml:space="preserve">M. </w:t>
      </w:r>
      <w:proofErr w:type="spellStart"/>
      <w:r w:rsidR="00676ACE">
        <w:rPr>
          <w:i/>
          <w:iCs/>
        </w:rPr>
        <w:t>racemosum</w:t>
      </w:r>
      <w:proofErr w:type="spellEnd"/>
      <w:r w:rsidR="00676ACE">
        <w:t xml:space="preserve">. Together, these findings highlight the need to understand species-specific responses to allelopathic invaders and other anthropogenic stressors to natural ecosystems, and to consider the temporal </w:t>
      </w:r>
      <w:r w:rsidR="002170A2">
        <w:t>changes in the expression</w:t>
      </w:r>
      <w:r w:rsidR="00676ACE">
        <w:t xml:space="preserve"> </w:t>
      </w:r>
      <w:r w:rsidR="002170A2">
        <w:t>of</w:t>
      </w:r>
      <w:r w:rsidR="00676ACE">
        <w:t xml:space="preserve"> native plant </w:t>
      </w:r>
      <w:r w:rsidR="002170A2">
        <w:t>physiologies</w:t>
      </w:r>
      <w:r w:rsidR="00676ACE">
        <w:t xml:space="preserve">. </w:t>
      </w:r>
      <w:r w:rsidR="00677FF2">
        <w:t xml:space="preserve">In this system, these findings also provide a physiological </w:t>
      </w:r>
      <w:r w:rsidR="002170A2">
        <w:t>mechanism</w:t>
      </w:r>
      <w:r w:rsidR="00677FF2">
        <w:t xml:space="preserve"> </w:t>
      </w:r>
      <w:r w:rsidR="002170A2">
        <w:t>that may help to understand how the</w:t>
      </w:r>
      <w:r w:rsidR="00677FF2">
        <w:t xml:space="preserve"> effects of </w:t>
      </w:r>
      <w:r w:rsidR="00677FF2">
        <w:rPr>
          <w:i/>
          <w:iCs/>
        </w:rPr>
        <w:t>A. petiolata</w:t>
      </w:r>
      <w:r w:rsidR="00677FF2">
        <w:t xml:space="preserve"> on AM fungal mutualism disruption </w:t>
      </w:r>
      <w:r w:rsidR="002170A2">
        <w:t>could scale up to</w:t>
      </w:r>
      <w:r w:rsidR="00677FF2">
        <w:t xml:space="preserve"> effect native plant population and community </w:t>
      </w:r>
      <w:r w:rsidR="002170A2">
        <w:t>composition</w:t>
      </w:r>
      <w:r w:rsidR="00677FF2">
        <w:t xml:space="preserve"> (Table 1).</w:t>
      </w:r>
    </w:p>
    <w:p w14:paraId="78DEEC68" w14:textId="77777777" w:rsidR="00381258" w:rsidRDefault="00381258" w:rsidP="00A642A6">
      <w:pPr>
        <w:spacing w:line="360" w:lineRule="auto"/>
      </w:pPr>
    </w:p>
    <w:p w14:paraId="076A8DB5" w14:textId="660CF213" w:rsidR="00381258" w:rsidRPr="00381258" w:rsidRDefault="00381258" w:rsidP="00A642A6">
      <w:pPr>
        <w:spacing w:line="360" w:lineRule="auto"/>
        <w:rPr>
          <w:i/>
        </w:rPr>
      </w:pPr>
      <w:r>
        <w:rPr>
          <w:i/>
        </w:rPr>
        <w:t>Photosynthetic responses to A. petiolata presence are linked to altered nutrient and water economics</w:t>
      </w:r>
    </w:p>
    <w:p w14:paraId="50EA6057" w14:textId="316A7C2E" w:rsidR="00677FF2" w:rsidRDefault="00000000" w:rsidP="00774796">
      <w:pPr>
        <w:spacing w:line="360" w:lineRule="auto"/>
      </w:pPr>
      <w:proofErr w:type="gramStart"/>
      <w:r>
        <w:rPr>
          <w:color w:val="0E101A"/>
        </w:rPr>
        <w:t xml:space="preserve">Both </w:t>
      </w:r>
      <w:r w:rsidR="00220C2B">
        <w:rPr>
          <w:color w:val="0E101A"/>
        </w:rPr>
        <w:t xml:space="preserve">of the </w:t>
      </w:r>
      <w:r>
        <w:rPr>
          <w:color w:val="0E101A"/>
        </w:rPr>
        <w:t>native</w:t>
      </w:r>
      <w:proofErr w:type="gramEnd"/>
      <w:r>
        <w:rPr>
          <w:color w:val="0E101A"/>
        </w:rPr>
        <w:t xml:space="preser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w:t>
      </w:r>
      <w:r w:rsidR="00650BA0">
        <w:rPr>
          <w:color w:val="0E101A"/>
        </w:rPr>
        <w:t>In</w:t>
      </w:r>
      <w:r>
        <w:rPr>
          <w:color w:val="0E101A"/>
        </w:rPr>
        <w:t xml:space="preserve"> </w:t>
      </w:r>
      <w:r>
        <w:rPr>
          <w:i/>
          <w:color w:val="0E101A"/>
        </w:rPr>
        <w:t>Trillium</w:t>
      </w:r>
      <w:r>
        <w:rPr>
          <w:color w:val="0E101A"/>
        </w:rPr>
        <w:t xml:space="preserve"> spp., </w:t>
      </w:r>
      <w:r w:rsidR="008F4D31">
        <w:rPr>
          <w:color w:val="0E101A"/>
        </w:rPr>
        <w:t>this response</w:t>
      </w:r>
      <w:r w:rsidR="00650BA0">
        <w:rPr>
          <w:color w:val="0E101A"/>
        </w:rPr>
        <w:t xml:space="preserve"> w</w:t>
      </w:r>
      <w:r w:rsidR="008F4D31">
        <w:rPr>
          <w:color w:val="0E101A"/>
        </w:rPr>
        <w:t>as</w:t>
      </w:r>
      <w:r w:rsidR="00650BA0">
        <w:rPr>
          <w:color w:val="0E101A"/>
        </w:rPr>
        <w:t xml:space="preserve"> </w:t>
      </w:r>
      <w:r>
        <w:rPr>
          <w:color w:val="0E101A"/>
        </w:rPr>
        <w:t>associated with a</w:t>
      </w:r>
      <w:r w:rsidR="00650BA0">
        <w:rPr>
          <w:color w:val="0E101A"/>
        </w:rPr>
        <w:t xml:space="preserve"> reduction in </w:t>
      </w:r>
      <w:r w:rsidR="00650BA0">
        <w:rPr>
          <w:i/>
          <w:iCs/>
          <w:color w:val="0E101A"/>
        </w:rPr>
        <w:t>J</w:t>
      </w:r>
      <w:r w:rsidR="00650BA0">
        <w:rPr>
          <w:color w:val="0E101A"/>
          <w:vertAlign w:val="subscript"/>
        </w:rPr>
        <w:t>max25</w:t>
      </w:r>
      <w:r w:rsidR="00650BA0">
        <w:rPr>
          <w:color w:val="0E101A"/>
        </w:rPr>
        <w:t xml:space="preserve">, a marginal reduction in </w:t>
      </w:r>
      <w:r w:rsidR="00650BA0">
        <w:rPr>
          <w:i/>
          <w:iCs/>
          <w:color w:val="0E101A"/>
        </w:rPr>
        <w:t>V</w:t>
      </w:r>
      <w:r w:rsidR="00650BA0">
        <w:rPr>
          <w:color w:val="0E101A"/>
          <w:vertAlign w:val="subscript"/>
        </w:rPr>
        <w:t>cmax25</w:t>
      </w:r>
      <w:r w:rsidR="00650BA0">
        <w:rPr>
          <w:color w:val="0E101A"/>
        </w:rPr>
        <w:t xml:space="preserve">, and no change in stomatal conductance or stomatal limitation. These patterns are indicative of increased </w:t>
      </w:r>
      <w:r w:rsidR="00ED532C">
        <w:rPr>
          <w:color w:val="0E101A"/>
        </w:rPr>
        <w:t xml:space="preserve">photosynthetic </w:t>
      </w:r>
      <w:r w:rsidR="00650BA0">
        <w:rPr>
          <w:color w:val="0E101A"/>
        </w:rPr>
        <w:t>nutrient stress</w:t>
      </w:r>
      <w:r w:rsidR="00220C2B">
        <w:rPr>
          <w:color w:val="0E101A"/>
        </w:rPr>
        <w:t xml:space="preserve"> and no apparent sign of water stress</w:t>
      </w:r>
      <w:r w:rsidR="00774796">
        <w:rPr>
          <w:color w:val="0E101A"/>
        </w:rPr>
        <w:t>.</w:t>
      </w:r>
      <w:r w:rsidR="00774796">
        <w:t xml:space="preserve"> </w:t>
      </w:r>
      <w:r w:rsidR="00381258">
        <w:t>In contrast,</w:t>
      </w:r>
      <w:r w:rsidR="00650BA0">
        <w:t xml:space="preserve"> </w:t>
      </w:r>
      <w:r w:rsidR="008F4D31">
        <w:t>reduced net photosynthesis</w:t>
      </w:r>
      <w:r w:rsidR="00650BA0">
        <w:t xml:space="preserve"> in</w:t>
      </w:r>
      <w:r w:rsidR="00381258">
        <w:t xml:space="preserve"> </w:t>
      </w:r>
      <w:r w:rsidR="00381258">
        <w:rPr>
          <w:i/>
        </w:rPr>
        <w:t xml:space="preserve">M. </w:t>
      </w:r>
      <w:proofErr w:type="spellStart"/>
      <w:r w:rsidR="00381258">
        <w:rPr>
          <w:i/>
        </w:rPr>
        <w:t>racemosum</w:t>
      </w:r>
      <w:proofErr w:type="spellEnd"/>
      <w:r w:rsidR="00381258">
        <w:t xml:space="preserve"> </w:t>
      </w:r>
      <w:r w:rsidR="00650BA0">
        <w:t>w</w:t>
      </w:r>
      <w:r w:rsidR="002170A2">
        <w:t>as</w:t>
      </w:r>
      <w:r w:rsidR="00650BA0">
        <w:t xml:space="preserve"> associated with a reduction in stomatal conductance, </w:t>
      </w:r>
      <w:r w:rsidR="00ED532C">
        <w:t xml:space="preserve">an </w:t>
      </w:r>
      <w:r w:rsidR="00650BA0">
        <w:t xml:space="preserve">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r w:rsidR="00220C2B">
        <w:rPr>
          <w:iCs/>
        </w:rPr>
        <w:t>. These patterns</w:t>
      </w:r>
      <w:r w:rsidR="008F4D31">
        <w:rPr>
          <w:iCs/>
        </w:rPr>
        <w:t xml:space="preserve"> indica</w:t>
      </w:r>
      <w:r w:rsidR="00220C2B">
        <w:rPr>
          <w:iCs/>
        </w:rPr>
        <w:t>te</w:t>
      </w:r>
      <w:r w:rsidR="008F4D31">
        <w:rPr>
          <w:iCs/>
        </w:rPr>
        <w:t xml:space="preserve"> that </w:t>
      </w:r>
      <w:r w:rsidR="00381258">
        <w:t>presen</w:t>
      </w:r>
      <w:r w:rsidR="008F4272">
        <w:t>c</w:t>
      </w:r>
      <w:r w:rsidR="00381258">
        <w:t>e of the allelopathic invader induced water stress</w:t>
      </w:r>
      <w:r w:rsidR="00220C2B">
        <w:t xml:space="preserve"> without signs of nutrient stress</w:t>
      </w:r>
      <w:r w:rsidR="00381258">
        <w:t>.</w:t>
      </w:r>
      <w:r w:rsidR="005323A5">
        <w:t xml:space="preserve"> </w:t>
      </w:r>
      <w:r w:rsidR="00220C2B">
        <w:t>Increased w</w:t>
      </w:r>
      <w:r w:rsidR="008F4D31">
        <w:t xml:space="preserve">ater stress in </w:t>
      </w:r>
      <w:r w:rsidR="008F4D31">
        <w:rPr>
          <w:i/>
          <w:iCs/>
        </w:rPr>
        <w:t xml:space="preserve">M. </w:t>
      </w:r>
      <w:proofErr w:type="spellStart"/>
      <w:r w:rsidR="008F4D31">
        <w:rPr>
          <w:i/>
          <w:iCs/>
        </w:rPr>
        <w:t>racemosum</w:t>
      </w:r>
      <w:proofErr w:type="spellEnd"/>
      <w:r w:rsidR="005323A5">
        <w:t xml:space="preserve"> could </w:t>
      </w:r>
      <w:r w:rsidR="008F4D31">
        <w:t xml:space="preserve">reflect greater plot-level water demand in the </w:t>
      </w:r>
      <w:r w:rsidR="008F4D31">
        <w:rPr>
          <w:i/>
          <w:iCs/>
        </w:rPr>
        <w:t>A. petiolata</w:t>
      </w:r>
      <w:r w:rsidR="008F4D31">
        <w:t xml:space="preserve">-ambient treatment, where presence of </w:t>
      </w:r>
      <w:r w:rsidR="008F4D31">
        <w:rPr>
          <w:i/>
          <w:iCs/>
        </w:rPr>
        <w:t>A. petiolata</w:t>
      </w:r>
      <w:r w:rsidR="008F4D31">
        <w:t xml:space="preserve"> may have increased plant density and thus community-level water uptake compared to weeded plots. </w:t>
      </w:r>
      <w:r w:rsidR="005323A5">
        <w:t>However,</w:t>
      </w:r>
      <w:r w:rsidR="008F4D31">
        <w:t xml:space="preserve"> </w:t>
      </w:r>
      <w:r w:rsidR="008F4D31">
        <w:rPr>
          <w:i/>
          <w:iCs/>
        </w:rPr>
        <w:t>Trillium</w:t>
      </w:r>
      <w:r w:rsidR="008F4D31">
        <w:t xml:space="preserve"> spp. did not exhibit these water stress signature</w:t>
      </w:r>
      <w:r w:rsidR="00220C2B">
        <w:t>s</w:t>
      </w:r>
      <w:r w:rsidR="008F4D31">
        <w:t xml:space="preserve">, </w:t>
      </w:r>
      <w:r w:rsidR="005323A5">
        <w:t xml:space="preserve">and </w:t>
      </w:r>
      <w:r w:rsidR="00381258">
        <w:t xml:space="preserve">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220C2B" w:rsidRPr="00220C2B">
            <w:rPr>
              <w:color w:val="000000"/>
            </w:rPr>
            <w:t>(Hale et al., 2016)</w:t>
          </w:r>
        </w:sdtContent>
      </w:sdt>
      <w:r w:rsidR="00381258">
        <w:t xml:space="preserve">. These patterns corresponded with null effects of </w:t>
      </w:r>
      <w:r w:rsidR="00381258">
        <w:rPr>
          <w:i/>
        </w:rPr>
        <w:t xml:space="preserve">A. petiolata </w:t>
      </w:r>
      <w:r w:rsidR="00381258">
        <w:t>treatment on apparent photosynthetic capacity,</w:t>
      </w:r>
      <w:r w:rsidR="008F4D31">
        <w:t xml:space="preserve"> consistent with</w:t>
      </w:r>
      <w:r w:rsidR="00381258">
        <w:t xml:space="preserve"> previous work </w:t>
      </w:r>
      <w:r w:rsidR="008F4D31">
        <w:t>showing</w:t>
      </w:r>
      <w:r w:rsidR="002170A2">
        <w:t xml:space="preserve"> </w:t>
      </w:r>
      <w:r w:rsidR="00381258">
        <w:t xml:space="preserve">that </w:t>
      </w:r>
      <w:r w:rsidR="00381258">
        <w:rPr>
          <w:i/>
        </w:rPr>
        <w:t xml:space="preserve">M. </w:t>
      </w:r>
      <w:proofErr w:type="spellStart"/>
      <w:r w:rsidR="00381258">
        <w:rPr>
          <w:i/>
        </w:rPr>
        <w:t>racemosum</w:t>
      </w:r>
      <w:proofErr w:type="spellEnd"/>
      <w:r w:rsidR="00381258">
        <w:t xml:space="preserve"> </w:t>
      </w:r>
      <w:r w:rsidR="008F4D31">
        <w:t xml:space="preserve">responses </w:t>
      </w:r>
      <w:r w:rsidR="00381258">
        <w:t xml:space="preserve">to </w:t>
      </w:r>
      <w:r w:rsidR="00381258">
        <w:rPr>
          <w:i/>
        </w:rPr>
        <w:t>A. petiolata</w:t>
      </w:r>
      <w:r w:rsidR="00381258">
        <w:t xml:space="preserve"> invasion are associated with changes in water</w:t>
      </w:r>
      <w:r w:rsidR="008F4D31">
        <w:t>, not nutrient,</w:t>
      </w:r>
      <w:r w:rsidR="00381258">
        <w:t xml:space="preserve"> economics</w:t>
      </w:r>
      <w:r w:rsidR="008F4D31">
        <w:t xml:space="preserve"> </w:t>
      </w:r>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220C2B" w:rsidRPr="00220C2B">
            <w:rPr>
              <w:color w:val="000000"/>
            </w:rPr>
            <w:t>(Hale et al., 2011, 2016)</w:t>
          </w:r>
        </w:sdtContent>
      </w:sdt>
      <w:r w:rsidR="00381258">
        <w:t>.</w:t>
      </w:r>
    </w:p>
    <w:p w14:paraId="65E233E9" w14:textId="4AAC0364" w:rsidR="00677FF2" w:rsidRPr="00FB0E47" w:rsidRDefault="00677FF2" w:rsidP="00FB0E47">
      <w:pPr>
        <w:spacing w:line="360" w:lineRule="auto"/>
        <w:ind w:firstLine="720"/>
        <w:rPr>
          <w:iCs/>
        </w:rPr>
      </w:pPr>
      <w:r>
        <w:lastRenderedPageBreak/>
        <w:t>Contrasting</w:t>
      </w:r>
      <w:r w:rsidR="00381258">
        <w:t xml:space="preserve"> </w:t>
      </w:r>
      <w:r w:rsidR="00D833C5">
        <w:t xml:space="preserve">mechanisms that defined </w:t>
      </w:r>
      <w:r w:rsidR="00590A63">
        <w:t xml:space="preserve">the </w:t>
      </w:r>
      <w:r w:rsidR="00381258">
        <w:t xml:space="preserve">physiological responses of </w:t>
      </w:r>
      <w:r w:rsidR="00381258">
        <w:rPr>
          <w:i/>
        </w:rPr>
        <w:t>Trillium</w:t>
      </w:r>
      <w:r w:rsidR="00381258">
        <w:t xml:space="preserve"> spp. and </w:t>
      </w:r>
      <w:r w:rsidR="00381258">
        <w:rPr>
          <w:i/>
        </w:rPr>
        <w:t xml:space="preserve">M. </w:t>
      </w:r>
      <w:proofErr w:type="spellStart"/>
      <w:r w:rsidR="00381258">
        <w:rPr>
          <w:i/>
        </w:rPr>
        <w:t>racemosum</w:t>
      </w:r>
      <w:proofErr w:type="spellEnd"/>
      <w:r w:rsidR="00381258">
        <w:t xml:space="preserve"> </w:t>
      </w:r>
      <w:r w:rsidR="00FB0E47">
        <w:t xml:space="preserve">to </w:t>
      </w:r>
      <w:r w:rsidR="00FB0E47">
        <w:rPr>
          <w:i/>
          <w:iCs/>
        </w:rPr>
        <w:t xml:space="preserve">A. </w:t>
      </w:r>
      <w:r w:rsidR="00FB0E47" w:rsidRPr="00FB0E47">
        <w:rPr>
          <w:i/>
          <w:iCs/>
        </w:rPr>
        <w:t>petiolata</w:t>
      </w:r>
      <w:r w:rsidR="00FB0E47">
        <w:t xml:space="preserve"> </w:t>
      </w:r>
      <w:r w:rsidR="00381258" w:rsidRPr="00FB0E47">
        <w:t>may</w:t>
      </w:r>
      <w:r w:rsidR="00381258">
        <w:t xml:space="preserve"> be</w:t>
      </w:r>
      <w:r w:rsidR="008F4272">
        <w:t xml:space="preserve"> </w:t>
      </w:r>
      <w:r>
        <w:t>explained through the</w:t>
      </w:r>
      <w:r w:rsidR="00ED532C">
        <w:t xml:space="preserve"> lens of the</w:t>
      </w:r>
      <w:r>
        <w:t xml:space="preserve"> leaf economics spectrum</w:t>
      </w:r>
      <w:r w:rsidR="00ED532C">
        <w:t xml:space="preserve"> </w:t>
      </w:r>
      <w:sdt>
        <w:sdtPr>
          <w:rPr>
            <w:color w:val="000000"/>
          </w:rPr>
          <w:tag w:val="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
          <w:id w:val="1886993523"/>
          <w:placeholder>
            <w:docPart w:val="DefaultPlaceholder_-1854013440"/>
          </w:placeholder>
        </w:sdtPr>
        <w:sdtContent>
          <w:r w:rsidR="00220C2B" w:rsidRPr="00220C2B">
            <w:rPr>
              <w:color w:val="000000"/>
            </w:rPr>
            <w:t>(Reich, 2014; Wright et al., 2004)</w:t>
          </w:r>
        </w:sdtContent>
      </w:sdt>
      <w:r w:rsidR="00381258">
        <w:t xml:space="preserve">. While </w:t>
      </w:r>
      <w:r w:rsidR="00381258">
        <w:rPr>
          <w:i/>
        </w:rPr>
        <w:t xml:space="preserve">Trillium </w:t>
      </w:r>
      <w:r w:rsidR="00381258">
        <w:t xml:space="preserve">spp. and </w:t>
      </w:r>
      <w:r w:rsidR="00381258">
        <w:rPr>
          <w:i/>
        </w:rPr>
        <w:t xml:space="preserve">M. </w:t>
      </w:r>
      <w:proofErr w:type="spellStart"/>
      <w:r w:rsidR="00381258">
        <w:rPr>
          <w:i/>
        </w:rPr>
        <w:t>racemosum</w:t>
      </w:r>
      <w:proofErr w:type="spellEnd"/>
      <w:r w:rsidR="00381258">
        <w:t xml:space="preserve"> share many functional and ecological traits, such as</w:t>
      </w:r>
      <w:r w:rsidR="00381258">
        <w:rPr>
          <w:color w:val="0E101A"/>
        </w:rPr>
        <w:t xml:space="preserve"> rhizome</w:t>
      </w:r>
      <w:r w:rsidR="002170A2">
        <w:rPr>
          <w:color w:val="0E101A"/>
        </w:rPr>
        <w:t xml:space="preserve"> formation</w:t>
      </w:r>
      <w:r w:rsidR="00381258">
        <w:rPr>
          <w:color w:val="0E101A"/>
        </w:rPr>
        <w:t>, clonal</w:t>
      </w:r>
      <w:r w:rsidR="002170A2">
        <w:rPr>
          <w:color w:val="0E101A"/>
        </w:rPr>
        <w:t xml:space="preserve"> reproduction</w:t>
      </w:r>
      <w:r w:rsidR="00381258">
        <w:rPr>
          <w:color w:val="0E101A"/>
        </w:rPr>
        <w:t xml:space="preserve">, nutrient and water </w:t>
      </w:r>
      <w:r w:rsidR="006C25C5">
        <w:rPr>
          <w:color w:val="0E101A"/>
        </w:rPr>
        <w:t xml:space="preserve">acquisition </w:t>
      </w:r>
      <w:r w:rsidR="00381258">
        <w:rPr>
          <w:color w:val="0E101A"/>
        </w:rPr>
        <w:t>through direct uptake pathways or symbioses with AM fungi, and similar</w:t>
      </w:r>
      <w:r w:rsidR="006C25C5">
        <w:rPr>
          <w:color w:val="0E101A"/>
        </w:rPr>
        <w:t xml:space="preserve"> spring emergence</w:t>
      </w:r>
      <w:r w:rsidR="00DE45FE">
        <w:rPr>
          <w:color w:val="0E101A"/>
        </w:rPr>
        <w:t xml:space="preserve"> times</w:t>
      </w:r>
      <w:r w:rsidR="00381258">
        <w:rPr>
          <w:color w:val="0E101A"/>
        </w:rPr>
        <w:t xml:space="preserve">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220C2B" w:rsidRPr="00220C2B">
            <w:rPr>
              <w:color w:val="000000"/>
            </w:rPr>
            <w:t>(Brundrett &amp; Kendrick, 1987, 1990; Heberling et al., 2019)</w:t>
          </w:r>
        </w:sdtContent>
      </w:sdt>
      <w:r w:rsidR="00381258">
        <w:rPr>
          <w:color w:val="0E101A"/>
        </w:rPr>
        <w:t>, these two species differ in leaf lifespan</w:t>
      </w:r>
      <w:r w:rsidR="00220C2B">
        <w:rPr>
          <w:color w:val="0E101A"/>
        </w:rPr>
        <w:t xml:space="preserve"> </w:t>
      </w:r>
      <w:sdt>
        <w:sdtPr>
          <w:rPr>
            <w:color w:val="000000"/>
          </w:rPr>
          <w:tag w:val="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616212462"/>
          <w:placeholder>
            <w:docPart w:val="DefaultPlaceholder_-1854013440"/>
          </w:placeholder>
        </w:sdtPr>
        <w:sdtContent>
          <w:r w:rsidR="00220C2B" w:rsidRPr="00220C2B">
            <w:rPr>
              <w:color w:val="000000"/>
            </w:rPr>
            <w:t>(Heberling et al., 2019)</w:t>
          </w:r>
        </w:sdtContent>
      </w:sdt>
      <w:r w:rsidR="00381258">
        <w:rPr>
          <w:color w:val="0E101A"/>
        </w:rPr>
        <w:t>,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220C2B" w:rsidRPr="00220C2B">
            <w:rPr>
              <w:color w:val="000000"/>
            </w:rPr>
            <w:t>(Onoda et al., 2017; Reich, 2014; Wright et al., 2004)</w:t>
          </w:r>
        </w:sdtContent>
      </w:sdt>
      <w:r w:rsidR="00381258">
        <w:t xml:space="preserve">. </w:t>
      </w:r>
      <w:r w:rsidR="006C25C5">
        <w:t>Relatively s</w:t>
      </w:r>
      <w:r w:rsidR="00FB0E47">
        <w:t xml:space="preserve">hort-lived </w:t>
      </w:r>
      <w:r w:rsidR="00FB0E47">
        <w:rPr>
          <w:i/>
          <w:iCs/>
        </w:rPr>
        <w:t>Trillium</w:t>
      </w:r>
      <w:r w:rsidR="00FB0E47">
        <w:t xml:space="preserve"> spp. leaves require rapid nutrient uptake to support fast</w:t>
      </w:r>
      <w:r w:rsidR="006C25C5">
        <w:t>er</w:t>
      </w:r>
      <w:r w:rsidR="00FB0E47">
        <w:t xml:space="preserve"> growth and reproduction, whereas long</w:t>
      </w:r>
      <w:r w:rsidR="006C25C5">
        <w:t>er</w:t>
      </w:r>
      <w:r w:rsidR="00FB0E47">
        <w:t xml:space="preserve">-lived </w:t>
      </w:r>
      <w:r w:rsidR="00FB0E47">
        <w:rPr>
          <w:i/>
          <w:iCs/>
        </w:rPr>
        <w:t xml:space="preserve">M. </w:t>
      </w:r>
      <w:proofErr w:type="spellStart"/>
      <w:r w:rsidR="00FB0E47">
        <w:rPr>
          <w:i/>
          <w:iCs/>
        </w:rPr>
        <w:t>racemosum</w:t>
      </w:r>
      <w:proofErr w:type="spellEnd"/>
      <w:r w:rsidR="00FB0E47">
        <w:t xml:space="preserve"> leaves may adopt resource-conservative strategies that depend on sustained water use. Consistent with this hypothesis, </w:t>
      </w:r>
      <w:r>
        <w:rPr>
          <w:rStyle w:val="Emphasis"/>
        </w:rPr>
        <w:t xml:space="preserve">M. </w:t>
      </w:r>
      <w:proofErr w:type="spellStart"/>
      <w:r>
        <w:rPr>
          <w:rStyle w:val="Emphasis"/>
        </w:rPr>
        <w:t>racemosum</w:t>
      </w:r>
      <w:proofErr w:type="spellEnd"/>
      <w:r>
        <w:t xml:space="preserve"> exhibited lower </w:t>
      </w:r>
      <w:r w:rsidRPr="007E0091">
        <w:rPr>
          <w:i/>
          <w:iCs/>
        </w:rPr>
        <w:t>V</w:t>
      </w:r>
      <w:r w:rsidRPr="007E0091">
        <w:rPr>
          <w:vertAlign w:val="subscript"/>
        </w:rPr>
        <w:t>cmax25</w:t>
      </w:r>
      <w:r w:rsidR="00FB0E47">
        <w:t xml:space="preserve"> on average </w:t>
      </w:r>
      <w:r>
        <w:t xml:space="preserve">than </w:t>
      </w:r>
      <w:r>
        <w:rPr>
          <w:rStyle w:val="Emphasis"/>
        </w:rPr>
        <w:t>Trillium</w:t>
      </w:r>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mean ± SD:</w:t>
      </w:r>
      <w:r w:rsidR="00FB0E47">
        <w:t xml:space="preserve"> </w:t>
      </w:r>
      <w:r w:rsidR="00FB0E47" w:rsidRPr="007A7331">
        <w:t>4</w:t>
      </w:r>
      <w:r w:rsidR="00FB0E47">
        <w:t>4.4</w:t>
      </w:r>
      <w:r w:rsidR="00FB0E47" w:rsidRPr="007A7331">
        <w:t xml:space="preserve"> ± 19.</w:t>
      </w:r>
      <w:r w:rsidR="00FB0E47">
        <w:t>1</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 xml:space="preserve">M. </w:t>
      </w:r>
      <w:proofErr w:type="spellStart"/>
      <w:r w:rsidR="00FB0E47" w:rsidRPr="007A7331">
        <w:rPr>
          <w:i/>
        </w:rPr>
        <w:t>racemosum</w:t>
      </w:r>
      <w:proofErr w:type="spellEnd"/>
      <w:r w:rsidR="00FB0E47">
        <w:rPr>
          <w:iCs/>
        </w:rPr>
        <w:t xml:space="preserve">, </w:t>
      </w:r>
      <w:r w:rsidR="00FB0E47">
        <w:t>65.3</w:t>
      </w:r>
      <w:r w:rsidR="00FB0E47" w:rsidRPr="007A7331">
        <w:t xml:space="preserve"> ± </w:t>
      </w:r>
      <w:r w:rsidR="00FB0E47">
        <w:t>41.8</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r>
        <w:t xml:space="preserve">, reflecting its more conservative </w:t>
      </w:r>
      <w:r w:rsidR="00FB0E47">
        <w:t>strategy</w:t>
      </w:r>
      <w:r>
        <w:t>.</w:t>
      </w:r>
      <w:r w:rsidR="00FB0E47">
        <w:t xml:space="preserve"> Tracer studies that quantify nutrient and water usage at the leaf-level may be needed to verify </w:t>
      </w:r>
      <w:r w:rsidR="00650BA0">
        <w:t>whether this is the case.</w:t>
      </w:r>
    </w:p>
    <w:p w14:paraId="10F25521" w14:textId="69D642C6" w:rsidR="00381258" w:rsidRDefault="00381258" w:rsidP="00381258">
      <w:pPr>
        <w:spacing w:line="360" w:lineRule="auto"/>
        <w:rPr>
          <w:color w:val="0E101A"/>
        </w:rPr>
      </w:pPr>
    </w:p>
    <w:p w14:paraId="65782F0C" w14:textId="1757D9F5" w:rsidR="006C25C5" w:rsidRPr="00DE45FE" w:rsidRDefault="00381258" w:rsidP="00381258">
      <w:pPr>
        <w:spacing w:line="360" w:lineRule="auto"/>
        <w:rPr>
          <w:b/>
          <w:bCs/>
        </w:rPr>
      </w:pPr>
      <w:r>
        <w:rPr>
          <w:i/>
        </w:rPr>
        <w:t xml:space="preserve">Photosynthetic responses to A. petiolata presence </w:t>
      </w:r>
      <w:r w:rsidRPr="006C25C5">
        <w:rPr>
          <w:i/>
        </w:rPr>
        <w:t>are only observed after tree canopy closure</w:t>
      </w:r>
    </w:p>
    <w:p w14:paraId="6DE53432" w14:textId="303946BF" w:rsidR="00381258" w:rsidRPr="004920BF" w:rsidRDefault="00590A63" w:rsidP="00FB0E47">
      <w:pPr>
        <w:spacing w:line="360" w:lineRule="auto"/>
        <w:rPr>
          <w:color w:val="0E101A"/>
        </w:rPr>
      </w:pPr>
      <w:r>
        <w:rPr>
          <w:color w:val="0E101A"/>
        </w:rPr>
        <w:t xml:space="preserve">Contrary to our second hypothesis, </w:t>
      </w:r>
      <w:r>
        <w:rPr>
          <w:i/>
          <w:iCs/>
          <w:color w:val="0E101A"/>
        </w:rPr>
        <w:t>A. petiolata</w:t>
      </w:r>
      <w:r>
        <w:rPr>
          <w:color w:val="0E101A"/>
        </w:rPr>
        <w:t xml:space="preserve"> treatment effects were absent early in the season when understory demand for soil resources was </w:t>
      </w:r>
      <w:r w:rsidR="00ED532C">
        <w:rPr>
          <w:color w:val="0E101A"/>
        </w:rPr>
        <w:t>presumed to be the</w:t>
      </w:r>
      <w:r>
        <w:rPr>
          <w:color w:val="0E101A"/>
        </w:rPr>
        <w:t xml:space="preserve"> greatest.</w:t>
      </w:r>
      <w:r>
        <w:rPr>
          <w:i/>
          <w:iCs/>
          <w:color w:val="0E101A"/>
        </w:rPr>
        <w:t xml:space="preserve"> </w:t>
      </w:r>
      <w:r>
        <w:rPr>
          <w:color w:val="0E101A"/>
        </w:rPr>
        <w:t>This null response may</w:t>
      </w:r>
      <w:r w:rsidR="00381258">
        <w:t xml:space="preserve"> be attributed to resource optimization that caused individuals</w:t>
      </w:r>
      <w:r w:rsidR="007E0091">
        <w:t xml:space="preserve"> </w:t>
      </w:r>
      <w:r w:rsidR="006C25C5">
        <w:t>in</w:t>
      </w:r>
      <w:r w:rsidR="007E0091">
        <w:t xml:space="preserve"> both treatments</w:t>
      </w:r>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220C2B" w:rsidRPr="00220C2B">
            <w:rPr>
              <w:color w:val="000000"/>
            </w:rPr>
            <w:t>(Bloom et al., 1985; Kummel &amp; Salant, 2006; Rastetter et al., 2001)</w:t>
          </w:r>
        </w:sdtContent>
      </w:sdt>
      <w:r w:rsidR="00381258">
        <w:t xml:space="preserve">. 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220C2B" w:rsidRPr="00220C2B">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demand to build and maintain photosynthetic enzymes and maintain transpiration while minimizing any negative consequence of relying on </w:t>
      </w:r>
      <w:r w:rsidR="00FB0E47">
        <w:t xml:space="preserve">disrupted </w:t>
      </w:r>
      <w:r w:rsidR="00381258">
        <w:t>AM fungal partners for resources.</w:t>
      </w:r>
    </w:p>
    <w:p w14:paraId="0D104AD8" w14:textId="459E2D16" w:rsidR="00381258" w:rsidRDefault="00590A63" w:rsidP="006C25C5">
      <w:pPr>
        <w:spacing w:line="360" w:lineRule="auto"/>
        <w:ind w:firstLine="720"/>
      </w:pPr>
      <w:r>
        <w:lastRenderedPageBreak/>
        <w:t xml:space="preserve">Supporting our second hypothesis, </w:t>
      </w:r>
      <w:r w:rsidR="00381258">
        <w:t xml:space="preserve">the effects of </w:t>
      </w:r>
      <w:r w:rsidR="00381258">
        <w:rPr>
          <w:i/>
        </w:rPr>
        <w:t>A. petiolata</w:t>
      </w:r>
      <w:r w:rsidR="00381258">
        <w:t xml:space="preserve"> treatment on leaf-level photosynthetic traits </w:t>
      </w:r>
      <w:r>
        <w:t>were only observed after tree canopy closure</w:t>
      </w:r>
      <w:r w:rsidR="00381258">
        <w:t xml:space="preserve">. This pattern was associated with decreased nitrogen availability, phosphorus availability, and soil moisture following tree canopy closure. These patterns suggest that late-season photosynthetic responses to </w:t>
      </w:r>
      <w:r w:rsidR="00381258">
        <w:rPr>
          <w:i/>
        </w:rPr>
        <w:t>A. petiolata</w:t>
      </w:r>
      <w:r w:rsidR="00381258">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220C2B" w:rsidRPr="00220C2B">
            <w:rPr>
              <w:color w:val="000000"/>
            </w:rPr>
            <w:t>(Perkowski et al., 2021, 2024)</w:t>
          </w:r>
        </w:sdtContent>
      </w:sdt>
      <w:r w:rsidR="00381258">
        <w:t xml:space="preserve">. This may have been further exacerbated by </w:t>
      </w:r>
      <w:r w:rsidR="00675FAC">
        <w:t xml:space="preserve">a reduction in </w:t>
      </w:r>
      <w:r w:rsidR="00381258">
        <w:t xml:space="preserve">soil moisture in the </w:t>
      </w:r>
      <w:r w:rsidR="00381258">
        <w:rPr>
          <w:i/>
        </w:rPr>
        <w:t>A. petiolata</w:t>
      </w:r>
      <w:r w:rsidR="00381258">
        <w:t>-ambient treatment and may have also been indicative of increased phosphorus limitation.</w:t>
      </w:r>
      <w:r w:rsidR="00676ACE">
        <w:t xml:space="preserve"> It is important to note that this study cannot separate the effects of canopy closure from effects on soil resource availability</w:t>
      </w:r>
      <w:r w:rsidR="006C25C5">
        <w:t xml:space="preserve">. </w:t>
      </w:r>
      <w:r w:rsidR="00676ACE">
        <w:t xml:space="preserve">Additionally, we did not </w:t>
      </w:r>
      <w:r w:rsidR="00381258">
        <w:t xml:space="preserve">explicitly assess the link between AM fungal mutualism disruption and native plant physiology responses to </w:t>
      </w:r>
      <w:r w:rsidR="00381258">
        <w:rPr>
          <w:i/>
          <w:iCs/>
        </w:rPr>
        <w:t>A. petiolata</w:t>
      </w:r>
      <w:r w:rsidR="00676ACE">
        <w:t xml:space="preserve">, which is </w:t>
      </w:r>
      <w:r w:rsidR="00381258">
        <w:t xml:space="preserve">an important next step toward understanding how soil microbial community disruption due to allelopathic invaders scale to impact native plant physiology and community composition. Specifically,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220C2B" w:rsidRPr="00220C2B">
            <w:rPr>
              <w:color w:val="000000"/>
            </w:rPr>
            <w:t>Hodge &amp; Fitter, 2010)</w:t>
          </w:r>
        </w:sdtContent>
      </w:sdt>
      <w:r w:rsidR="00381258">
        <w:t xml:space="preserve"> or soil resource manipulation experiments </w:t>
      </w:r>
      <w:r w:rsidR="006C25C5">
        <w:t>a</w:t>
      </w:r>
      <w:r w:rsidR="00381258">
        <w:t xml:space="preserve">cross </w:t>
      </w:r>
      <w:r w:rsidR="006C25C5">
        <w:t xml:space="preserve">different </w:t>
      </w:r>
      <w:r w:rsidR="00381258">
        <w:t>AM fungal communit</w:t>
      </w:r>
      <w:r w:rsidR="006C25C5">
        <w:t xml:space="preserve">ies </w:t>
      </w:r>
      <w:r w:rsidR="00381258">
        <w:t xml:space="preserve">(e.g.,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220C2B" w:rsidRPr="00220C2B">
            <w:rPr>
              <w:color w:val="000000"/>
            </w:rPr>
            <w:t>Gustafson &amp; Casper, 2004)</w:t>
          </w:r>
        </w:sdtContent>
      </w:sdt>
      <w:r w:rsidR="00381258">
        <w:t xml:space="preserve"> would be a useful next step for linking soil microbial community, soil resource availability, and photosynthetic responses </w:t>
      </w:r>
      <w:r w:rsidR="006C25C5">
        <w:t>of native spec</w:t>
      </w:r>
      <w:r w:rsidR="006F134E">
        <w:t>i</w:t>
      </w:r>
      <w:r w:rsidR="006C25C5">
        <w:t xml:space="preserve">es </w:t>
      </w:r>
      <w:r w:rsidR="00381258">
        <w:t>to allelopathic invaders.</w:t>
      </w:r>
    </w:p>
    <w:p w14:paraId="4513EA81" w14:textId="115B36B8" w:rsidR="00381258" w:rsidRDefault="00381258" w:rsidP="00381258">
      <w:pPr>
        <w:spacing w:line="360" w:lineRule="auto"/>
        <w:ind w:firstLine="720"/>
      </w:pPr>
      <w:r>
        <w:t xml:space="preserve">Overall, these findings highlight the necessity of quantifying the temporal effects of plant invasion on coexisting native plant populations. Ecophysiological studies have traditionally focused on the impacts of allelopathic invaders on the physiological processes of native species at single timepoints. While </w:t>
      </w:r>
      <w:r w:rsidR="006C25C5">
        <w:t xml:space="preserve">results </w:t>
      </w:r>
      <w:r>
        <w:t xml:space="preserve">from </w:t>
      </w:r>
      <w:r w:rsidR="006C25C5">
        <w:t>that approach provide a</w:t>
      </w:r>
      <w:r>
        <w:t xml:space="preserve"> snapshot of plant </w:t>
      </w:r>
      <w:r w:rsidR="002C6A4D">
        <w:t>invader eff</w:t>
      </w:r>
      <w:r w:rsidR="006F134E">
        <w:t>e</w:t>
      </w:r>
      <w:r w:rsidR="002C6A4D">
        <w:t xml:space="preserve">cts </w:t>
      </w:r>
      <w:r>
        <w:t>on native population</w:t>
      </w:r>
      <w:r w:rsidR="006C25C5">
        <w:t>s’</w:t>
      </w:r>
      <w:r>
        <w:t xml:space="preserve"> physiology, </w:t>
      </w:r>
      <w:proofErr w:type="gramStart"/>
      <w:r w:rsidR="002C6A4D">
        <w:t>assuming that</w:t>
      </w:r>
      <w:proofErr w:type="gramEnd"/>
      <w:r w:rsidR="002C6A4D">
        <w:t xml:space="preserve"> they represent native physiology across the growing season can be misleading</w:t>
      </w:r>
      <w:r>
        <w:t xml:space="preserve">. This risk may be especially important in systems where light availability is </w:t>
      </w:r>
      <w:r w:rsidR="002C6A4D">
        <w:t xml:space="preserve">a function of </w:t>
      </w:r>
      <w:r>
        <w:t xml:space="preserve">tree canopy </w:t>
      </w:r>
      <w:r w:rsidR="002C6A4D">
        <w:t xml:space="preserve">closure </w:t>
      </w:r>
      <w:r>
        <w:t xml:space="preserve">and soil resource availability declines across the growing season. Experiments that assess the impacts of plant invasion across </w:t>
      </w:r>
      <w:r w:rsidR="002C6A4D">
        <w:t xml:space="preserve">more than one </w:t>
      </w:r>
      <w:r>
        <w:t xml:space="preserve">timepoint, as </w:t>
      </w:r>
      <w:r w:rsidR="002C6A4D">
        <w:t xml:space="preserve">reported </w:t>
      </w:r>
      <w:r>
        <w:t xml:space="preserve">here, </w:t>
      </w:r>
      <w:r w:rsidR="002C6A4D">
        <w:t xml:space="preserve">can </w:t>
      </w:r>
      <w:r>
        <w:t>provide important insight into</w:t>
      </w:r>
      <w:r w:rsidR="002C6A4D">
        <w:t xml:space="preserve"> physiological mechanisms</w:t>
      </w:r>
      <w:r>
        <w:t xml:space="preserve"> that underpin the effects of plant invasion on native populations</w:t>
      </w:r>
      <w:r w:rsidR="002C6A4D">
        <w:t>. Further, they</w:t>
      </w:r>
      <w:r>
        <w:t xml:space="preserve"> provide important empirical data that improve</w:t>
      </w:r>
      <w:r w:rsidR="002C6A4D">
        <w:t>s</w:t>
      </w:r>
      <w:r>
        <w:t xml:space="preserve"> our ability to reliably predict </w:t>
      </w:r>
      <w:r w:rsidR="002C6A4D">
        <w:t>how</w:t>
      </w:r>
      <w:r>
        <w:t xml:space="preserve"> plant invasion </w:t>
      </w:r>
      <w:r w:rsidR="002C6A4D">
        <w:t xml:space="preserve">scales up to </w:t>
      </w:r>
      <w:r>
        <w:t>plant population and community dynamics. F</w:t>
      </w:r>
      <w:r w:rsidR="00220C2B">
        <w:t>inally</w:t>
      </w:r>
      <w:r>
        <w:t xml:space="preserve">, soil microbial and plant communities operate on largely different spatiotemporal scales, which poses a challenge when scaling soil microbial </w:t>
      </w:r>
      <w:r w:rsidR="002C6A4D">
        <w:t xml:space="preserve">community changes </w:t>
      </w:r>
      <w:r>
        <w:t xml:space="preserve">up to plant community dynamics. Quantifying </w:t>
      </w:r>
      <w:r w:rsidR="002C6A4D">
        <w:t xml:space="preserve">differential </w:t>
      </w:r>
      <w:r w:rsidR="005834AD">
        <w:t xml:space="preserve">physiological </w:t>
      </w:r>
      <w:r w:rsidR="002C6A4D">
        <w:lastRenderedPageBreak/>
        <w:t xml:space="preserve">responses </w:t>
      </w:r>
      <w:r w:rsidR="005834AD">
        <w:t xml:space="preserve">across the growing season </w:t>
      </w:r>
      <w:r w:rsidR="002C6A4D">
        <w:t xml:space="preserve">by </w:t>
      </w:r>
      <w:r>
        <w:t xml:space="preserve">coexisting native plant </w:t>
      </w:r>
      <w:r w:rsidR="002C6A4D">
        <w:t>specie</w:t>
      </w:r>
      <w:r>
        <w:t xml:space="preserve">s </w:t>
      </w:r>
      <w:r w:rsidR="005834AD">
        <w:t xml:space="preserve">in the context of community invasion </w:t>
      </w:r>
      <w:r>
        <w:t>may allow us to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5AF2A62A" w:rsidR="00166FFE" w:rsidRPr="00D728DE" w:rsidRDefault="00000000" w:rsidP="00964238">
      <w:pPr>
        <w:spacing w:line="360" w:lineRule="auto"/>
        <w:rPr>
          <w:color w:val="000000"/>
        </w:rPr>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proofErr w:type="spellStart"/>
      <w:r w:rsidR="00BA2D4E">
        <w:rPr>
          <w:i/>
        </w:rPr>
        <w:t>Alliaria</w:t>
      </w:r>
      <w:proofErr w:type="spellEnd"/>
      <w:r>
        <w:rPr>
          <w:i/>
        </w:rPr>
        <w:t xml:space="preserve"> petiolata</w:t>
      </w:r>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220C2B" w:rsidRPr="00220C2B">
            <w:rPr>
              <w:color w:val="000000"/>
            </w:rPr>
            <w:t xml:space="preserve">(Table 1; Anthony et al., 2019; </w:t>
          </w:r>
          <w:proofErr w:type="spellStart"/>
          <w:r w:rsidR="00220C2B" w:rsidRPr="00220C2B">
            <w:rPr>
              <w:color w:val="000000"/>
            </w:rPr>
            <w:t>Bialic</w:t>
          </w:r>
          <w:proofErr w:type="spellEnd"/>
          <w:r w:rsidR="00220C2B" w:rsidRPr="00220C2B">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A. petiolata</w:t>
      </w:r>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A. petiolata</w:t>
      </w:r>
      <w:r>
        <w:t xml:space="preserve"> are directionally similar </w:t>
      </w:r>
      <w:r w:rsidR="005834AD">
        <w:t xml:space="preserve">to </w:t>
      </w:r>
      <w:r>
        <w:t>its impacts on AM fungal community and plant community dynamics</w:t>
      </w:r>
      <w:r w:rsidR="005834AD">
        <w:t xml:space="preserve"> (Table 1)</w:t>
      </w:r>
      <w:r>
        <w:t xml:space="preserve">, suggesting that the effects of </w:t>
      </w:r>
      <w:r>
        <w:rPr>
          <w:i/>
        </w:rPr>
        <w:t>A. petiolata</w:t>
      </w:r>
      <w:r>
        <w:t xml:space="preserve"> invasion may be inherently scalable through its impacts on native plant physiology.</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3E9857C3" w14:textId="77777777" w:rsidR="00220C2B" w:rsidRDefault="00220C2B" w:rsidP="00220C2B">
          <w:pPr>
            <w:autoSpaceDE w:val="0"/>
            <w:autoSpaceDN w:val="0"/>
            <w:spacing w:line="360" w:lineRule="auto"/>
            <w:ind w:hanging="480"/>
            <w:divId w:val="1647002762"/>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756BAB34" w14:textId="77777777" w:rsidR="00220C2B" w:rsidRDefault="00220C2B" w:rsidP="00220C2B">
          <w:pPr>
            <w:autoSpaceDE w:val="0"/>
            <w:autoSpaceDN w:val="0"/>
            <w:spacing w:line="360" w:lineRule="auto"/>
            <w:ind w:hanging="480"/>
            <w:divId w:val="1959141145"/>
          </w:pPr>
          <w:r>
            <w:t xml:space="preserve">Ali, A. A., Xu, C., Rogers, A., McDowell, N. G., Medlyn, B. E., Fisher, R. A., Wullschleger, S. D., Reich, P. B., </w:t>
          </w:r>
          <w:proofErr w:type="spellStart"/>
          <w:r>
            <w:t>Vrugt</w:t>
          </w:r>
          <w:proofErr w:type="spellEnd"/>
          <w:r>
            <w:t xml:space="preserve">,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3E93E227" w14:textId="77777777" w:rsidR="00220C2B" w:rsidRDefault="00220C2B" w:rsidP="00220C2B">
          <w:pPr>
            <w:autoSpaceDE w:val="0"/>
            <w:autoSpaceDN w:val="0"/>
            <w:spacing w:line="360" w:lineRule="auto"/>
            <w:ind w:hanging="480"/>
            <w:divId w:val="1955213061"/>
          </w:pPr>
          <w:r>
            <w:t xml:space="preserve">Anthony, M. A., Stinson, K. A., Trautwig, A. N., Coates-Connor, E., &amp; Frey, S. D. (2019). Fungal communities do not recover after removing invasive </w:t>
          </w:r>
          <w:proofErr w:type="spellStart"/>
          <w:r>
            <w:rPr>
              <w:i/>
              <w:iCs/>
            </w:rPr>
            <w:t>Alliaria</w:t>
          </w:r>
          <w:proofErr w:type="spellEnd"/>
          <w:r>
            <w:rPr>
              <w:i/>
              <w:iCs/>
            </w:rPr>
            <w:t xml:space="preserve"> petiolata</w:t>
          </w:r>
          <w:r>
            <w:t xml:space="preserve"> (garlic mustard). </w:t>
          </w:r>
          <w:r>
            <w:rPr>
              <w:i/>
              <w:iCs/>
            </w:rPr>
            <w:t>Biological Invasions</w:t>
          </w:r>
          <w:r>
            <w:t xml:space="preserve">, </w:t>
          </w:r>
          <w:r>
            <w:rPr>
              <w:i/>
              <w:iCs/>
            </w:rPr>
            <w:t>21</w:t>
          </w:r>
          <w:r>
            <w:t>(10), 3085–3099. https://doi.org/10.1007/s10530-019-02031-8</w:t>
          </w:r>
        </w:p>
        <w:p w14:paraId="4A57BA2C" w14:textId="77777777" w:rsidR="00220C2B" w:rsidRDefault="00220C2B" w:rsidP="00220C2B">
          <w:pPr>
            <w:autoSpaceDE w:val="0"/>
            <w:autoSpaceDN w:val="0"/>
            <w:spacing w:line="360" w:lineRule="auto"/>
            <w:ind w:hanging="480"/>
            <w:divId w:val="1252816343"/>
          </w:pPr>
          <w:r>
            <w:lastRenderedPageBreak/>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228E192E" w14:textId="77777777" w:rsidR="00220C2B" w:rsidRDefault="00220C2B" w:rsidP="00220C2B">
          <w:pPr>
            <w:autoSpaceDE w:val="0"/>
            <w:autoSpaceDN w:val="0"/>
            <w:spacing w:line="360" w:lineRule="auto"/>
            <w:ind w:hanging="480"/>
            <w:divId w:val="1057702899"/>
          </w:pPr>
          <w:r>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4068C277" w14:textId="77777777" w:rsidR="00220C2B" w:rsidRDefault="00220C2B" w:rsidP="00220C2B">
          <w:pPr>
            <w:autoSpaceDE w:val="0"/>
            <w:autoSpaceDN w:val="0"/>
            <w:spacing w:line="360" w:lineRule="auto"/>
            <w:ind w:hanging="480"/>
            <w:divId w:val="916089096"/>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0DF93762" w14:textId="77777777" w:rsidR="00220C2B" w:rsidRDefault="00220C2B" w:rsidP="00220C2B">
          <w:pPr>
            <w:autoSpaceDE w:val="0"/>
            <w:autoSpaceDN w:val="0"/>
            <w:spacing w:line="360" w:lineRule="auto"/>
            <w:ind w:hanging="480"/>
            <w:divId w:val="1639991426"/>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2CCE7083" w14:textId="77777777" w:rsidR="00220C2B" w:rsidRDefault="00220C2B" w:rsidP="00220C2B">
          <w:pPr>
            <w:autoSpaceDE w:val="0"/>
            <w:autoSpaceDN w:val="0"/>
            <w:spacing w:line="360" w:lineRule="auto"/>
            <w:ind w:hanging="480"/>
            <w:divId w:val="1409620696"/>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06BF1721" w14:textId="77777777" w:rsidR="00220C2B" w:rsidRDefault="00220C2B" w:rsidP="00220C2B">
          <w:pPr>
            <w:autoSpaceDE w:val="0"/>
            <w:autoSpaceDN w:val="0"/>
            <w:spacing w:line="360" w:lineRule="auto"/>
            <w:ind w:hanging="480"/>
            <w:divId w:val="1230992288"/>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6BE6EFAD" w14:textId="77777777" w:rsidR="00220C2B" w:rsidRDefault="00220C2B" w:rsidP="00220C2B">
          <w:pPr>
            <w:autoSpaceDE w:val="0"/>
            <w:autoSpaceDN w:val="0"/>
            <w:spacing w:line="360" w:lineRule="auto"/>
            <w:ind w:hanging="480"/>
            <w:divId w:val="547958964"/>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1585C3E0" w14:textId="77777777" w:rsidR="00220C2B" w:rsidRDefault="00220C2B" w:rsidP="00220C2B">
          <w:pPr>
            <w:autoSpaceDE w:val="0"/>
            <w:autoSpaceDN w:val="0"/>
            <w:spacing w:line="360" w:lineRule="auto"/>
            <w:ind w:hanging="480"/>
            <w:divId w:val="1096705585"/>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47B81DCC" w14:textId="77777777" w:rsidR="00220C2B" w:rsidRDefault="00220C2B" w:rsidP="00220C2B">
          <w:pPr>
            <w:autoSpaceDE w:val="0"/>
            <w:autoSpaceDN w:val="0"/>
            <w:spacing w:line="360" w:lineRule="auto"/>
            <w:ind w:hanging="480"/>
            <w:divId w:val="1020661782"/>
          </w:pPr>
          <w:r>
            <w:t xml:space="preserve">Burke, D. J. (2008). Effects of </w:t>
          </w:r>
          <w:proofErr w:type="spellStart"/>
          <w:r>
            <w:rPr>
              <w:i/>
              <w:iCs/>
            </w:rPr>
            <w:t>Alliaria</w:t>
          </w:r>
          <w:proofErr w:type="spellEnd"/>
          <w:r>
            <w:rPr>
              <w:i/>
              <w:iCs/>
            </w:rPr>
            <w:t xml:space="preserve"> petiolata</w:t>
          </w:r>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7D5C0880" w14:textId="77777777" w:rsidR="00220C2B" w:rsidRDefault="00220C2B" w:rsidP="00220C2B">
          <w:pPr>
            <w:autoSpaceDE w:val="0"/>
            <w:autoSpaceDN w:val="0"/>
            <w:spacing w:line="360" w:lineRule="auto"/>
            <w:ind w:hanging="480"/>
            <w:divId w:val="486480629"/>
          </w:pPr>
          <w:r>
            <w:t xml:space="preserve">Burke, D. J., Carrino-Kyker, S. R., Hoke, A., Cassidy, S., </w:t>
          </w:r>
          <w:proofErr w:type="spellStart"/>
          <w:r>
            <w:t>Bialic</w:t>
          </w:r>
          <w:proofErr w:type="spellEnd"/>
          <w:r>
            <w:t xml:space="preserve">-Murphy, L., &amp; Kalisz, S. (2019). Deer and invasive plant removal alters mycorrhizal fungal communities and soil </w:t>
          </w:r>
          <w:r>
            <w:lastRenderedPageBreak/>
            <w:t xml:space="preserve">chemistry: Evidence from a long-term field experiment. </w:t>
          </w:r>
          <w:r>
            <w:rPr>
              <w:i/>
              <w:iCs/>
            </w:rPr>
            <w:t>Soil Biology and Biochemistry</w:t>
          </w:r>
          <w:r>
            <w:t xml:space="preserve">, </w:t>
          </w:r>
          <w:r>
            <w:rPr>
              <w:i/>
              <w:iCs/>
            </w:rPr>
            <w:t>128</w:t>
          </w:r>
          <w:r>
            <w:t>(September 2018), 13–21. https://doi.org/10.1016/j.soilbio.2018.09.031</w:t>
          </w:r>
        </w:p>
        <w:p w14:paraId="4EBF1E32" w14:textId="77777777" w:rsidR="00220C2B" w:rsidRDefault="00220C2B" w:rsidP="00220C2B">
          <w:pPr>
            <w:autoSpaceDE w:val="0"/>
            <w:autoSpaceDN w:val="0"/>
            <w:spacing w:line="360" w:lineRule="auto"/>
            <w:ind w:hanging="480"/>
            <w:divId w:val="73935528"/>
          </w:pPr>
          <w:r>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14F63C35" w14:textId="77777777" w:rsidR="00220C2B" w:rsidRDefault="00220C2B" w:rsidP="00220C2B">
          <w:pPr>
            <w:autoSpaceDE w:val="0"/>
            <w:autoSpaceDN w:val="0"/>
            <w:spacing w:line="360" w:lineRule="auto"/>
            <w:ind w:hanging="480"/>
            <w:divId w:val="105389818"/>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45708124" w14:textId="77777777" w:rsidR="00220C2B" w:rsidRDefault="00220C2B" w:rsidP="00220C2B">
          <w:pPr>
            <w:autoSpaceDE w:val="0"/>
            <w:autoSpaceDN w:val="0"/>
            <w:spacing w:line="360" w:lineRule="auto"/>
            <w:ind w:hanging="480"/>
            <w:divId w:val="1167210517"/>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08170B49" w14:textId="77777777" w:rsidR="00220C2B" w:rsidRDefault="00220C2B" w:rsidP="00220C2B">
          <w:pPr>
            <w:autoSpaceDE w:val="0"/>
            <w:autoSpaceDN w:val="0"/>
            <w:spacing w:line="360" w:lineRule="auto"/>
            <w:ind w:hanging="480"/>
            <w:divId w:val="830561170"/>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7718B4C0" w14:textId="77777777" w:rsidR="00220C2B" w:rsidRDefault="00220C2B" w:rsidP="00220C2B">
          <w:pPr>
            <w:autoSpaceDE w:val="0"/>
            <w:autoSpaceDN w:val="0"/>
            <w:spacing w:line="360" w:lineRule="auto"/>
            <w:ind w:hanging="480"/>
            <w:divId w:val="731078476"/>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09DB23A9" w14:textId="77777777" w:rsidR="00220C2B" w:rsidRDefault="00220C2B" w:rsidP="00220C2B">
          <w:pPr>
            <w:autoSpaceDE w:val="0"/>
            <w:autoSpaceDN w:val="0"/>
            <w:spacing w:line="360" w:lineRule="auto"/>
            <w:ind w:hanging="480"/>
            <w:divId w:val="1408308771"/>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36F3D240" w14:textId="77777777" w:rsidR="00220C2B" w:rsidRDefault="00220C2B" w:rsidP="00220C2B">
          <w:pPr>
            <w:autoSpaceDE w:val="0"/>
            <w:autoSpaceDN w:val="0"/>
            <w:spacing w:line="360" w:lineRule="auto"/>
            <w:ind w:hanging="480"/>
            <w:divId w:val="664166869"/>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42D5C282" w14:textId="77777777" w:rsidR="00220C2B" w:rsidRDefault="00220C2B" w:rsidP="00220C2B">
          <w:pPr>
            <w:autoSpaceDE w:val="0"/>
            <w:autoSpaceDN w:val="0"/>
            <w:spacing w:line="360" w:lineRule="auto"/>
            <w:ind w:hanging="480"/>
            <w:divId w:val="1538153895"/>
          </w:pPr>
          <w:r>
            <w:t xml:space="preserve">Ellsworth, D. S., Crous, K. Y., De Kauwe, M. G., </w:t>
          </w:r>
          <w:proofErr w:type="spellStart"/>
          <w:r>
            <w:t>Verryckt</w:t>
          </w:r>
          <w:proofErr w:type="spellEnd"/>
          <w:r>
            <w:t xml:space="preserve">, L. T., Goll, D., </w:t>
          </w:r>
          <w:proofErr w:type="spellStart"/>
          <w:r>
            <w:t>Zaehle</w:t>
          </w:r>
          <w:proofErr w:type="spellEnd"/>
          <w:r>
            <w:t xml:space="preserve">, S., Bloomfield, K. J., Ciais, P., Cernusak, L. A., Domingues, T. F., </w:t>
          </w:r>
          <w:proofErr w:type="spellStart"/>
          <w:r>
            <w:t>Dusenge</w:t>
          </w:r>
          <w:proofErr w:type="spellEnd"/>
          <w:r>
            <w:t xml:space="preserve">, M. E., Garcia, S., Guerrieri, R., Ishida, F. Y., Janssens, I. A., Kenzo, T., </w:t>
          </w:r>
          <w:proofErr w:type="spellStart"/>
          <w:r>
            <w:t>Ichie</w:t>
          </w:r>
          <w:proofErr w:type="spellEnd"/>
          <w:r>
            <w:t xml:space="preserve">, T., Medlyn, B. E., Meir, P., … Wright, I. J. (2022). Convergence in phosphorus constraints to photosynthesis in forests </w:t>
          </w:r>
          <w:r>
            <w:lastRenderedPageBreak/>
            <w:t xml:space="preserve">around the world. </w:t>
          </w:r>
          <w:r>
            <w:rPr>
              <w:i/>
              <w:iCs/>
            </w:rPr>
            <w:t>Nature Communications</w:t>
          </w:r>
          <w:r>
            <w:t xml:space="preserve">, </w:t>
          </w:r>
          <w:r>
            <w:rPr>
              <w:i/>
              <w:iCs/>
            </w:rPr>
            <w:t>13</w:t>
          </w:r>
          <w:r>
            <w:t>(1), 5005. https://doi.org/10.1038/s41467-022-32545-0</w:t>
          </w:r>
        </w:p>
        <w:p w14:paraId="1D93C63A" w14:textId="77777777" w:rsidR="00220C2B" w:rsidRDefault="00220C2B" w:rsidP="00220C2B">
          <w:pPr>
            <w:autoSpaceDE w:val="0"/>
            <w:autoSpaceDN w:val="0"/>
            <w:spacing w:line="360" w:lineRule="auto"/>
            <w:ind w:hanging="480"/>
            <w:divId w:val="472140148"/>
          </w:pPr>
          <w:r>
            <w:t>Evans, J. R. (1989). Photosynthesis and nitrogen relationships in leaves of C</w:t>
          </w:r>
          <w:r>
            <w:rPr>
              <w:vertAlign w:val="subscript"/>
            </w:rPr>
            <w:t>3</w:t>
          </w:r>
          <w:r>
            <w:t xml:space="preserve"> plants. </w:t>
          </w:r>
          <w:proofErr w:type="spellStart"/>
          <w:r>
            <w:rPr>
              <w:i/>
              <w:iCs/>
            </w:rPr>
            <w:t>Oecologia</w:t>
          </w:r>
          <w:proofErr w:type="spellEnd"/>
          <w:r>
            <w:t xml:space="preserve">, </w:t>
          </w:r>
          <w:r>
            <w:rPr>
              <w:i/>
              <w:iCs/>
            </w:rPr>
            <w:t>78</w:t>
          </w:r>
          <w:r>
            <w:t>(1), 9–19. https://doi.org/10.1007/BF00377192</w:t>
          </w:r>
        </w:p>
        <w:p w14:paraId="4928601C" w14:textId="77777777" w:rsidR="00220C2B" w:rsidRDefault="00220C2B" w:rsidP="00220C2B">
          <w:pPr>
            <w:autoSpaceDE w:val="0"/>
            <w:autoSpaceDN w:val="0"/>
            <w:spacing w:line="360" w:lineRule="auto"/>
            <w:ind w:hanging="480"/>
            <w:divId w:val="1541211359"/>
          </w:pPr>
          <w:r>
            <w:t xml:space="preserve">Evans, J. R., &amp; Clarke, V. C. (2019). The nitrogen cost of photosynthesis. </w:t>
          </w:r>
          <w:r>
            <w:rPr>
              <w:i/>
              <w:iCs/>
            </w:rPr>
            <w:t>Journal of Experimental Botany</w:t>
          </w:r>
          <w:r>
            <w:t xml:space="preserve">, </w:t>
          </w:r>
          <w:r>
            <w:rPr>
              <w:i/>
              <w:iCs/>
            </w:rPr>
            <w:t>70</w:t>
          </w:r>
          <w:r>
            <w:t>(1), 7–15. https://doi.org/10.1093/jxb/ery366</w:t>
          </w:r>
        </w:p>
        <w:p w14:paraId="2CFBDF20" w14:textId="77777777" w:rsidR="00220C2B" w:rsidRDefault="00220C2B" w:rsidP="00220C2B">
          <w:pPr>
            <w:autoSpaceDE w:val="0"/>
            <w:autoSpaceDN w:val="0"/>
            <w:spacing w:line="360" w:lineRule="auto"/>
            <w:ind w:hanging="480"/>
            <w:divId w:val="67608120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55AB9701" w14:textId="77777777" w:rsidR="00220C2B" w:rsidRDefault="00220C2B" w:rsidP="00220C2B">
          <w:pPr>
            <w:autoSpaceDE w:val="0"/>
            <w:autoSpaceDN w:val="0"/>
            <w:spacing w:line="360" w:lineRule="auto"/>
            <w:ind w:hanging="480"/>
            <w:divId w:val="1512404382"/>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32CCED09" w14:textId="77777777" w:rsidR="00220C2B" w:rsidRDefault="00220C2B" w:rsidP="00220C2B">
          <w:pPr>
            <w:autoSpaceDE w:val="0"/>
            <w:autoSpaceDN w:val="0"/>
            <w:spacing w:line="360" w:lineRule="auto"/>
            <w:ind w:hanging="480"/>
            <w:divId w:val="401568134"/>
          </w:pPr>
          <w:r>
            <w:t xml:space="preserve">Farquhar, G. D., von </w:t>
          </w:r>
          <w:proofErr w:type="spellStart"/>
          <w:r>
            <w:t>Caemmerer</w:t>
          </w:r>
          <w:proofErr w:type="spellEnd"/>
          <w:r>
            <w:t>,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7AAE4CC8" w14:textId="77777777" w:rsidR="00220C2B" w:rsidRDefault="00220C2B" w:rsidP="00220C2B">
          <w:pPr>
            <w:autoSpaceDE w:val="0"/>
            <w:autoSpaceDN w:val="0"/>
            <w:spacing w:line="360" w:lineRule="auto"/>
            <w:ind w:hanging="480"/>
            <w:divId w:val="732385941"/>
          </w:pPr>
          <w:r>
            <w:t xml:space="preserve">Fox, J., &amp; Weisberg, S. (2019). </w:t>
          </w:r>
          <w:r>
            <w:rPr>
              <w:i/>
              <w:iCs/>
            </w:rPr>
            <w:t>An R companion to applied regression</w:t>
          </w:r>
          <w:r>
            <w:t xml:space="preserve"> (Third edit). Sage. https://socialsciences.mcmaster.ca/jfox/Books/Companion/</w:t>
          </w:r>
        </w:p>
        <w:p w14:paraId="0BC47EAF" w14:textId="77777777" w:rsidR="00220C2B" w:rsidRDefault="00220C2B" w:rsidP="00220C2B">
          <w:pPr>
            <w:autoSpaceDE w:val="0"/>
            <w:autoSpaceDN w:val="0"/>
            <w:spacing w:line="360" w:lineRule="auto"/>
            <w:ind w:hanging="480"/>
            <w:divId w:val="124200630"/>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0C3CB3F4" w14:textId="77777777" w:rsidR="00220C2B" w:rsidRDefault="00220C2B" w:rsidP="00220C2B">
          <w:pPr>
            <w:autoSpaceDE w:val="0"/>
            <w:autoSpaceDN w:val="0"/>
            <w:spacing w:line="360" w:lineRule="auto"/>
            <w:ind w:hanging="480"/>
            <w:divId w:val="860164954"/>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0FD049D9" w14:textId="77777777" w:rsidR="00220C2B" w:rsidRDefault="00220C2B" w:rsidP="00220C2B">
          <w:pPr>
            <w:autoSpaceDE w:val="0"/>
            <w:autoSpaceDN w:val="0"/>
            <w:spacing w:line="360" w:lineRule="auto"/>
            <w:ind w:hanging="480"/>
            <w:divId w:val="1149251940"/>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44ADB1C5" w14:textId="77777777" w:rsidR="00220C2B" w:rsidRDefault="00220C2B" w:rsidP="00220C2B">
          <w:pPr>
            <w:autoSpaceDE w:val="0"/>
            <w:autoSpaceDN w:val="0"/>
            <w:spacing w:line="360" w:lineRule="auto"/>
            <w:ind w:hanging="480"/>
            <w:divId w:val="826289236"/>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689A549" w14:textId="77777777" w:rsidR="00220C2B" w:rsidRDefault="00220C2B" w:rsidP="00220C2B">
          <w:pPr>
            <w:autoSpaceDE w:val="0"/>
            <w:autoSpaceDN w:val="0"/>
            <w:spacing w:line="360" w:lineRule="auto"/>
            <w:ind w:hanging="480"/>
            <w:divId w:val="66266954"/>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7996CFBC" w14:textId="77777777" w:rsidR="00220C2B" w:rsidRDefault="00220C2B" w:rsidP="00220C2B">
          <w:pPr>
            <w:autoSpaceDE w:val="0"/>
            <w:autoSpaceDN w:val="0"/>
            <w:spacing w:line="360" w:lineRule="auto"/>
            <w:ind w:hanging="480"/>
            <w:divId w:val="1401097159"/>
          </w:pPr>
          <w:r>
            <w:lastRenderedPageBreak/>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29AC66EB" w14:textId="77777777" w:rsidR="00220C2B" w:rsidRDefault="00220C2B" w:rsidP="00220C2B">
          <w:pPr>
            <w:autoSpaceDE w:val="0"/>
            <w:autoSpaceDN w:val="0"/>
            <w:spacing w:line="360" w:lineRule="auto"/>
            <w:ind w:hanging="480"/>
            <w:divId w:val="1153719771"/>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55F5165E" w14:textId="77777777" w:rsidR="00220C2B" w:rsidRDefault="00220C2B" w:rsidP="00220C2B">
          <w:pPr>
            <w:autoSpaceDE w:val="0"/>
            <w:autoSpaceDN w:val="0"/>
            <w:spacing w:line="360" w:lineRule="auto"/>
            <w:ind w:hanging="480"/>
            <w:divId w:val="940380062"/>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3667FB8D" w14:textId="77777777" w:rsidR="00220C2B" w:rsidRDefault="00220C2B" w:rsidP="00220C2B">
          <w:pPr>
            <w:autoSpaceDE w:val="0"/>
            <w:autoSpaceDN w:val="0"/>
            <w:spacing w:line="360" w:lineRule="auto"/>
            <w:ind w:hanging="480"/>
            <w:divId w:val="712583634"/>
          </w:pPr>
          <w:r>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4E2A1D2C" w14:textId="77777777" w:rsidR="00220C2B" w:rsidRDefault="00220C2B" w:rsidP="00220C2B">
          <w:pPr>
            <w:autoSpaceDE w:val="0"/>
            <w:autoSpaceDN w:val="0"/>
            <w:spacing w:line="360" w:lineRule="auto"/>
            <w:ind w:hanging="480"/>
            <w:divId w:val="834613114"/>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40AE0FBB" w14:textId="77777777" w:rsidR="00220C2B" w:rsidRDefault="00220C2B" w:rsidP="00220C2B">
          <w:pPr>
            <w:autoSpaceDE w:val="0"/>
            <w:autoSpaceDN w:val="0"/>
            <w:spacing w:line="360" w:lineRule="auto"/>
            <w:ind w:hanging="480"/>
            <w:divId w:val="105849618"/>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09E3E3D" w14:textId="77777777" w:rsidR="00220C2B" w:rsidRDefault="00220C2B" w:rsidP="00220C2B">
          <w:pPr>
            <w:autoSpaceDE w:val="0"/>
            <w:autoSpaceDN w:val="0"/>
            <w:spacing w:line="360" w:lineRule="auto"/>
            <w:ind w:hanging="480"/>
            <w:divId w:val="1249195781"/>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01C6AB0A" w14:textId="77777777" w:rsidR="00220C2B" w:rsidRDefault="00220C2B" w:rsidP="00220C2B">
          <w:pPr>
            <w:autoSpaceDE w:val="0"/>
            <w:autoSpaceDN w:val="0"/>
            <w:spacing w:line="360" w:lineRule="auto"/>
            <w:ind w:hanging="480"/>
            <w:divId w:val="1286153269"/>
          </w:pPr>
          <w:r>
            <w:t xml:space="preserve">Lajtha, K., Driscoll, C. T., Jarrell, W. M., &amp; Elliott, E. T. (1999). Soil phosphorus. In </w:t>
          </w:r>
          <w:r>
            <w:rPr>
              <w:i/>
              <w:iCs/>
            </w:rPr>
            <w:t>Standard Soil Methods for Long-Term Ecological Research</w:t>
          </w:r>
          <w:r>
            <w:t xml:space="preserve"> (p. 115).</w:t>
          </w:r>
        </w:p>
        <w:p w14:paraId="3D9C624B" w14:textId="77777777" w:rsidR="00220C2B" w:rsidRDefault="00220C2B" w:rsidP="00220C2B">
          <w:pPr>
            <w:autoSpaceDE w:val="0"/>
            <w:autoSpaceDN w:val="0"/>
            <w:spacing w:line="360" w:lineRule="auto"/>
            <w:ind w:hanging="480"/>
            <w:divId w:val="1210844647"/>
          </w:pPr>
          <w:r>
            <w:t xml:space="preserve">Lenth, R. (2019). </w:t>
          </w:r>
          <w:r>
            <w:rPr>
              <w:i/>
              <w:iCs/>
            </w:rPr>
            <w:t>emmeans: estimated marginal means, aka least-squares means</w:t>
          </w:r>
          <w:r>
            <w:t>. https://cran.r-project.org/package=emmeans</w:t>
          </w:r>
        </w:p>
        <w:p w14:paraId="3373B1EA" w14:textId="77777777" w:rsidR="00220C2B" w:rsidRDefault="00220C2B" w:rsidP="00220C2B">
          <w:pPr>
            <w:autoSpaceDE w:val="0"/>
            <w:autoSpaceDN w:val="0"/>
            <w:spacing w:line="360" w:lineRule="auto"/>
            <w:ind w:hanging="480"/>
            <w:divId w:val="1979610555"/>
          </w:pPr>
          <w:r>
            <w:t xml:space="preserve">Lu, J., Yang, J., Keitel, C., Yin, L., Wang, P., Cheng, W., &amp; Dijkstra, F. A. (2022).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787D203E" w14:textId="77777777" w:rsidR="00220C2B" w:rsidRDefault="00220C2B" w:rsidP="00220C2B">
          <w:pPr>
            <w:autoSpaceDE w:val="0"/>
            <w:autoSpaceDN w:val="0"/>
            <w:spacing w:line="360" w:lineRule="auto"/>
            <w:ind w:hanging="480"/>
            <w:divId w:val="1588297579"/>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734ADA3D" w14:textId="77777777" w:rsidR="00220C2B" w:rsidRDefault="00220C2B" w:rsidP="00220C2B">
          <w:pPr>
            <w:autoSpaceDE w:val="0"/>
            <w:autoSpaceDN w:val="0"/>
            <w:spacing w:line="360" w:lineRule="auto"/>
            <w:ind w:hanging="480"/>
            <w:divId w:val="1385178891"/>
          </w:pPr>
          <w:r>
            <w:lastRenderedPageBreak/>
            <w:t xml:space="preserve">Medrano, H., Escalona, J. M., Bota, J., </w:t>
          </w:r>
          <w:proofErr w:type="spellStart"/>
          <w:r>
            <w:t>Gulías</w:t>
          </w:r>
          <w:proofErr w:type="spellEnd"/>
          <w:r>
            <w:t xml:space="preserve">, J., &amp; </w:t>
          </w:r>
          <w:proofErr w:type="spellStart"/>
          <w:r>
            <w:t>Flexas</w:t>
          </w:r>
          <w:proofErr w:type="spellEnd"/>
          <w:r>
            <w:t xml:space="preserve">, J. (2002). Regulation of Photosynthesis of C3 Plants in Response to Progressive Drought: Stomatal Conductance as a Reference Parameter. </w:t>
          </w:r>
          <w:r>
            <w:rPr>
              <w:i/>
              <w:iCs/>
            </w:rPr>
            <w:t>Annals of Botany</w:t>
          </w:r>
          <w:r>
            <w:t xml:space="preserve">, </w:t>
          </w:r>
          <w:r>
            <w:rPr>
              <w:i/>
              <w:iCs/>
            </w:rPr>
            <w:t>89</w:t>
          </w:r>
          <w:r>
            <w:t>(7), 895–905. https://doi.org/10.1093/aob/mcf079</w:t>
          </w:r>
        </w:p>
        <w:p w14:paraId="19A34FC5" w14:textId="77777777" w:rsidR="00220C2B" w:rsidRDefault="00220C2B" w:rsidP="00220C2B">
          <w:pPr>
            <w:autoSpaceDE w:val="0"/>
            <w:autoSpaceDN w:val="0"/>
            <w:spacing w:line="360" w:lineRule="auto"/>
            <w:ind w:hanging="480"/>
            <w:divId w:val="1944150477"/>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29380AEA" w14:textId="77777777" w:rsidR="00220C2B" w:rsidRDefault="00220C2B" w:rsidP="00220C2B">
          <w:pPr>
            <w:autoSpaceDE w:val="0"/>
            <w:autoSpaceDN w:val="0"/>
            <w:spacing w:line="360" w:lineRule="auto"/>
            <w:ind w:hanging="480"/>
            <w:divId w:val="1699088550"/>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66077E62" w14:textId="77777777" w:rsidR="00220C2B" w:rsidRDefault="00220C2B" w:rsidP="00220C2B">
          <w:pPr>
            <w:autoSpaceDE w:val="0"/>
            <w:autoSpaceDN w:val="0"/>
            <w:spacing w:line="360" w:lineRule="auto"/>
            <w:ind w:hanging="480"/>
            <w:divId w:val="1878011044"/>
          </w:pPr>
          <w:r>
            <w:t xml:space="preserve">Onoda, Y., Wright, I. J., Evans, J. R., Hikosaka, K., Kitajima, K., Niinemets, Ü., Poorter, H., Tosens, T., &amp; Westoby, M. (2017). Physiological and structural tradeoffs underlying the leaf economics spectrum. </w:t>
          </w:r>
          <w:r>
            <w:rPr>
              <w:i/>
              <w:iCs/>
            </w:rPr>
            <w:t>New Phytologist</w:t>
          </w:r>
          <w:r>
            <w:t xml:space="preserve">, </w:t>
          </w:r>
          <w:r>
            <w:rPr>
              <w:i/>
              <w:iCs/>
            </w:rPr>
            <w:t>214</w:t>
          </w:r>
          <w:r>
            <w:t>(4), 1447–1463. https://doi.org/10.1111/nph.14496</w:t>
          </w:r>
        </w:p>
        <w:p w14:paraId="48886B77" w14:textId="77777777" w:rsidR="00220C2B" w:rsidRDefault="00220C2B" w:rsidP="00220C2B">
          <w:pPr>
            <w:autoSpaceDE w:val="0"/>
            <w:autoSpaceDN w:val="0"/>
            <w:spacing w:line="360" w:lineRule="auto"/>
            <w:ind w:hanging="480"/>
            <w:divId w:val="1443458370"/>
          </w:pPr>
          <w:r>
            <w:t xml:space="preserve">Palecki, M., Durre, I., Applequist, S., </w:t>
          </w:r>
          <w:proofErr w:type="spellStart"/>
          <w:r>
            <w:t>Arguez</w:t>
          </w:r>
          <w:proofErr w:type="spellEnd"/>
          <w:r>
            <w:t xml:space="preserve">, A., &amp; Lawrimore, J. H. (2021). U.S. Climate Normals 2020: U.S. Hourly Climate Normals (1991-2020). </w:t>
          </w:r>
          <w:r>
            <w:rPr>
              <w:i/>
              <w:iCs/>
            </w:rPr>
            <w:t>NOAA National Centers for Environmental Information</w:t>
          </w:r>
          <w:r>
            <w:t>.</w:t>
          </w:r>
        </w:p>
        <w:p w14:paraId="348F835B" w14:textId="77777777" w:rsidR="00220C2B" w:rsidRDefault="00220C2B" w:rsidP="00220C2B">
          <w:pPr>
            <w:autoSpaceDE w:val="0"/>
            <w:autoSpaceDN w:val="0"/>
            <w:spacing w:line="360" w:lineRule="auto"/>
            <w:ind w:hanging="480"/>
            <w:divId w:val="1026256383"/>
          </w:pPr>
          <w:r>
            <w:t xml:space="preserve">Perkowski, E. A., </w:t>
          </w:r>
          <w:proofErr w:type="spellStart"/>
          <w:r>
            <w:t>Ezekannagha</w:t>
          </w:r>
          <w:proofErr w:type="spellEnd"/>
          <w:r>
            <w:t>, E., &amp; Smith, N. G. (2025). Nitrogen demand, availability, and acquisition strategy control plant responses to elevated CO</w:t>
          </w:r>
          <w:r>
            <w:rPr>
              <w:vertAlign w:val="subscript"/>
            </w:rPr>
            <w:t>2</w:t>
          </w:r>
          <w:r>
            <w:t xml:space="preserve">. </w:t>
          </w:r>
          <w:r>
            <w:rPr>
              <w:i/>
              <w:iCs/>
            </w:rPr>
            <w:t>Journal of Experimental Botany</w:t>
          </w:r>
          <w:r>
            <w:t xml:space="preserve">, </w:t>
          </w:r>
          <w:r>
            <w:rPr>
              <w:i/>
              <w:iCs/>
            </w:rPr>
            <w:t>76</w:t>
          </w:r>
          <w:r>
            <w:t>(10), 2908–2923. https://doi.org/10.1093/jxb/eraf118</w:t>
          </w:r>
        </w:p>
        <w:p w14:paraId="00AF0CB5" w14:textId="77777777" w:rsidR="00220C2B" w:rsidRDefault="00220C2B" w:rsidP="00220C2B">
          <w:pPr>
            <w:autoSpaceDE w:val="0"/>
            <w:autoSpaceDN w:val="0"/>
            <w:spacing w:line="360" w:lineRule="auto"/>
            <w:ind w:hanging="480"/>
            <w:divId w:val="1924139583"/>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56873CA4" w14:textId="77777777" w:rsidR="00220C2B" w:rsidRDefault="00220C2B" w:rsidP="00220C2B">
          <w:pPr>
            <w:autoSpaceDE w:val="0"/>
            <w:autoSpaceDN w:val="0"/>
            <w:spacing w:line="360" w:lineRule="auto"/>
            <w:ind w:hanging="480"/>
            <w:divId w:val="914902788"/>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1D2E44F6" w14:textId="77777777" w:rsidR="00220C2B" w:rsidRDefault="00220C2B" w:rsidP="00220C2B">
          <w:pPr>
            <w:autoSpaceDE w:val="0"/>
            <w:autoSpaceDN w:val="0"/>
            <w:spacing w:line="360" w:lineRule="auto"/>
            <w:ind w:hanging="480"/>
            <w:divId w:val="758527725"/>
          </w:pPr>
          <w:r>
            <w:t xml:space="preserve">Qu, T., Du, X., Peng, Y., Guo, W., Zhao, C., &amp; Losapio,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13184718" w14:textId="77777777" w:rsidR="00220C2B" w:rsidRDefault="00220C2B" w:rsidP="00220C2B">
          <w:pPr>
            <w:autoSpaceDE w:val="0"/>
            <w:autoSpaceDN w:val="0"/>
            <w:spacing w:line="360" w:lineRule="auto"/>
            <w:ind w:hanging="480"/>
            <w:divId w:val="1426414248"/>
          </w:pPr>
          <w:r>
            <w:lastRenderedPageBreak/>
            <w:t xml:space="preserve">R Core Team. (2021). </w:t>
          </w:r>
          <w:r>
            <w:rPr>
              <w:i/>
              <w:iCs/>
            </w:rPr>
            <w:t>R: A language and environment for statistical computing</w:t>
          </w:r>
          <w:r>
            <w:t xml:space="preserve"> (4.1.1). R Foundation for Statistical Computing. https://www.r-project.org/</w:t>
          </w:r>
        </w:p>
        <w:p w14:paraId="256C2043" w14:textId="77777777" w:rsidR="00220C2B" w:rsidRDefault="00220C2B" w:rsidP="00220C2B">
          <w:pPr>
            <w:autoSpaceDE w:val="0"/>
            <w:autoSpaceDN w:val="0"/>
            <w:spacing w:line="360" w:lineRule="auto"/>
            <w:ind w:hanging="480"/>
            <w:divId w:val="1197698934"/>
          </w:pPr>
          <w:r>
            <w:t xml:space="preserve">Rastetter, E. B., </w:t>
          </w:r>
          <w:proofErr w:type="spellStart"/>
          <w:r>
            <w:t>Vitousek</w:t>
          </w:r>
          <w:proofErr w:type="spellEnd"/>
          <w:r>
            <w:t xml:space="preserve">,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401E7B30" w14:textId="77777777" w:rsidR="00220C2B" w:rsidRDefault="00220C2B" w:rsidP="00220C2B">
          <w:pPr>
            <w:autoSpaceDE w:val="0"/>
            <w:autoSpaceDN w:val="0"/>
            <w:spacing w:line="360" w:lineRule="auto"/>
            <w:ind w:hanging="480"/>
            <w:divId w:val="516429530"/>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6C68B9E6" w14:textId="77777777" w:rsidR="00220C2B" w:rsidRDefault="00220C2B" w:rsidP="00220C2B">
          <w:pPr>
            <w:autoSpaceDE w:val="0"/>
            <w:autoSpaceDN w:val="0"/>
            <w:spacing w:line="360" w:lineRule="auto"/>
            <w:ind w:hanging="480"/>
            <w:divId w:val="942610294"/>
          </w:pPr>
          <w:r>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08B0A81D" w14:textId="77777777" w:rsidR="00220C2B" w:rsidRDefault="00220C2B" w:rsidP="00220C2B">
          <w:pPr>
            <w:autoSpaceDE w:val="0"/>
            <w:autoSpaceDN w:val="0"/>
            <w:spacing w:line="360" w:lineRule="auto"/>
            <w:ind w:hanging="480"/>
            <w:divId w:val="1277979161"/>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7C2E283D" w14:textId="77777777" w:rsidR="00220C2B" w:rsidRDefault="00220C2B" w:rsidP="00220C2B">
          <w:pPr>
            <w:autoSpaceDE w:val="0"/>
            <w:autoSpaceDN w:val="0"/>
            <w:spacing w:line="360" w:lineRule="auto"/>
            <w:ind w:hanging="480"/>
            <w:divId w:val="1210268581"/>
          </w:pPr>
          <w:r>
            <w:t xml:space="preserve">Rodgers, V. L., Stinson, K. A., &amp; Finzi, A. C. (2008). Ready or not, garlic mustard is moving in: </w:t>
          </w:r>
          <w:proofErr w:type="spellStart"/>
          <w:r>
            <w:rPr>
              <w:i/>
              <w:iCs/>
            </w:rPr>
            <w:t>Alliaria</w:t>
          </w:r>
          <w:proofErr w:type="spellEnd"/>
          <w:r>
            <w:rPr>
              <w:i/>
              <w:iCs/>
            </w:rPr>
            <w:t xml:space="preserve"> petiolata</w:t>
          </w:r>
          <w:r>
            <w:t xml:space="preserve"> as a member of eastern north American forests. </w:t>
          </w:r>
          <w:proofErr w:type="spellStart"/>
          <w:r>
            <w:rPr>
              <w:i/>
              <w:iCs/>
            </w:rPr>
            <w:t>BioScience</w:t>
          </w:r>
          <w:proofErr w:type="spellEnd"/>
          <w:r>
            <w:t xml:space="preserve">, </w:t>
          </w:r>
          <w:r>
            <w:rPr>
              <w:i/>
              <w:iCs/>
            </w:rPr>
            <w:t>58</w:t>
          </w:r>
          <w:r>
            <w:t>(5), 426–436. https://doi.org/10.1641/B580510</w:t>
          </w:r>
        </w:p>
        <w:p w14:paraId="11CAA5D9" w14:textId="77777777" w:rsidR="00220C2B" w:rsidRDefault="00220C2B" w:rsidP="00220C2B">
          <w:pPr>
            <w:autoSpaceDE w:val="0"/>
            <w:autoSpaceDN w:val="0"/>
            <w:spacing w:line="360" w:lineRule="auto"/>
            <w:ind w:hanging="480"/>
            <w:divId w:val="654378462"/>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264928B6" w14:textId="77777777" w:rsidR="00220C2B" w:rsidRDefault="00220C2B" w:rsidP="00220C2B">
          <w:pPr>
            <w:autoSpaceDE w:val="0"/>
            <w:autoSpaceDN w:val="0"/>
            <w:spacing w:line="360" w:lineRule="auto"/>
            <w:ind w:hanging="480"/>
            <w:divId w:val="1293487935"/>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5FAB8E67" w14:textId="77777777" w:rsidR="00220C2B" w:rsidRDefault="00220C2B" w:rsidP="00220C2B">
          <w:pPr>
            <w:autoSpaceDE w:val="0"/>
            <w:autoSpaceDN w:val="0"/>
            <w:spacing w:line="360" w:lineRule="auto"/>
            <w:ind w:hanging="480"/>
            <w:divId w:val="39011955"/>
          </w:pPr>
          <w:r>
            <w:t xml:space="preserve">Smith, S. E., &amp; Read, D. J. (2008). </w:t>
          </w:r>
          <w:r>
            <w:rPr>
              <w:i/>
              <w:iCs/>
            </w:rPr>
            <w:t>Mycorrhizal Symbiosis</w:t>
          </w:r>
          <w:r>
            <w:t>.</w:t>
          </w:r>
        </w:p>
        <w:p w14:paraId="5382FFC6" w14:textId="77777777" w:rsidR="00220C2B" w:rsidRDefault="00220C2B" w:rsidP="00220C2B">
          <w:pPr>
            <w:autoSpaceDE w:val="0"/>
            <w:autoSpaceDN w:val="0"/>
            <w:spacing w:line="360" w:lineRule="auto"/>
            <w:ind w:hanging="480"/>
            <w:divId w:val="482431622"/>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639B4085" w14:textId="77777777" w:rsidR="00220C2B" w:rsidRDefault="00220C2B" w:rsidP="00220C2B">
          <w:pPr>
            <w:autoSpaceDE w:val="0"/>
            <w:autoSpaceDN w:val="0"/>
            <w:spacing w:line="360" w:lineRule="auto"/>
            <w:ind w:hanging="480"/>
            <w:divId w:val="1526752332"/>
          </w:pPr>
          <w:r>
            <w:t xml:space="preserve">USDA NRCS. (2022). The PLANTS Database. </w:t>
          </w:r>
          <w:r>
            <w:rPr>
              <w:i/>
              <w:iCs/>
            </w:rPr>
            <w:t>(Http://Plants.Usda.Gov, 18 November 2022). National Plant Data Team, Greensboro, NC 27401-4901 USA.</w:t>
          </w:r>
        </w:p>
        <w:p w14:paraId="5607163E" w14:textId="77777777" w:rsidR="00220C2B" w:rsidRDefault="00220C2B" w:rsidP="00220C2B">
          <w:pPr>
            <w:autoSpaceDE w:val="0"/>
            <w:autoSpaceDN w:val="0"/>
            <w:spacing w:line="360" w:lineRule="auto"/>
            <w:ind w:hanging="480"/>
            <w:divId w:val="1549415223"/>
          </w:pPr>
          <w:r>
            <w:t xml:space="preserve">Walker, A. P., Beckerman, A. P., Gu, L., </w:t>
          </w:r>
          <w:proofErr w:type="spellStart"/>
          <w:r>
            <w:t>Kattge</w:t>
          </w:r>
          <w:proofErr w:type="spellEnd"/>
          <w:r>
            <w:t xml:space="preserve">, J., Cernusak, L. A., Domingues, T. F., Scales, J. C., Wohlfahrt, G., Wullschleger, S. D., &amp; Woodward, F. I. (2014). The relationship of leaf photosynthetic traits - </w:t>
          </w:r>
          <w:proofErr w:type="spellStart"/>
          <w:r>
            <w:t>V</w:t>
          </w:r>
          <w:r>
            <w:rPr>
              <w:vertAlign w:val="subscript"/>
            </w:rPr>
            <w:t>cmax</w:t>
          </w:r>
          <w:proofErr w:type="spellEnd"/>
          <w:r>
            <w:t xml:space="preserve"> and </w:t>
          </w:r>
          <w:proofErr w:type="spellStart"/>
          <w:r>
            <w:t>J</w:t>
          </w:r>
          <w:r>
            <w:rPr>
              <w:vertAlign w:val="subscript"/>
            </w:rPr>
            <w:t>max</w:t>
          </w:r>
          <w:proofErr w:type="spellEnd"/>
          <w:r>
            <w:t xml:space="preserve"> - to leaf nitrogen, leaf phosphorus, and specific </w:t>
          </w:r>
          <w:r>
            <w:lastRenderedPageBreak/>
            <w:t xml:space="preserve">leaf area: a meta-analysis and modeling study. </w:t>
          </w:r>
          <w:r>
            <w:rPr>
              <w:i/>
              <w:iCs/>
            </w:rPr>
            <w:t>Ecology and Evolution</w:t>
          </w:r>
          <w:r>
            <w:t xml:space="preserve">, </w:t>
          </w:r>
          <w:r>
            <w:rPr>
              <w:i/>
              <w:iCs/>
            </w:rPr>
            <w:t>4</w:t>
          </w:r>
          <w:r>
            <w:t>(16), 3218–3235. https://doi.org/10.1002/ece3.1173</w:t>
          </w:r>
        </w:p>
        <w:p w14:paraId="68ED1FE3" w14:textId="77777777" w:rsidR="00220C2B" w:rsidRDefault="00220C2B" w:rsidP="00220C2B">
          <w:pPr>
            <w:autoSpaceDE w:val="0"/>
            <w:autoSpaceDN w:val="0"/>
            <w:spacing w:line="360" w:lineRule="auto"/>
            <w:ind w:hanging="480"/>
            <w:divId w:val="136849821"/>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6BED3FB9" w14:textId="77777777" w:rsidR="00220C2B" w:rsidRDefault="00220C2B" w:rsidP="00220C2B">
          <w:pPr>
            <w:autoSpaceDE w:val="0"/>
            <w:autoSpaceDN w:val="0"/>
            <w:spacing w:line="360" w:lineRule="auto"/>
            <w:ind w:hanging="480"/>
            <w:divId w:val="485635224"/>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07B28A81" w14:textId="77777777" w:rsidR="00220C2B" w:rsidRDefault="00220C2B" w:rsidP="00220C2B">
          <w:pPr>
            <w:autoSpaceDE w:val="0"/>
            <w:autoSpaceDN w:val="0"/>
            <w:spacing w:line="360" w:lineRule="auto"/>
            <w:ind w:hanging="480"/>
            <w:divId w:val="703216496"/>
          </w:pPr>
          <w:r>
            <w:t xml:space="preserve">Wild, J., Kopecký,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677838B9" w14:textId="77777777" w:rsidR="00220C2B" w:rsidRDefault="00220C2B" w:rsidP="00220C2B">
          <w:pPr>
            <w:autoSpaceDE w:val="0"/>
            <w:autoSpaceDN w:val="0"/>
            <w:spacing w:line="360" w:lineRule="auto"/>
            <w:ind w:hanging="480"/>
            <w:divId w:val="1539272092"/>
          </w:pPr>
          <w:r>
            <w:t xml:space="preserve">Wright, I. J., Reich, P. B., Westoby, M., Ackerly, D. D., Baruch, Z., Bongers, F., Cavender-Bares, J., Chapin, T., Cornelissen, J. H. C., Diemer, M., Flexas, J., Garnier, E., Groom, P. K., Gulias, J., Hikosaka, K., Lamont, B. B., Lee, T. D., Lee, W., Lusk, C. H., … Villar, R. (2004). The worldwide leaf economics spectrum. </w:t>
          </w:r>
          <w:r>
            <w:rPr>
              <w:i/>
              <w:iCs/>
            </w:rPr>
            <w:t>Nature</w:t>
          </w:r>
          <w:r>
            <w:t xml:space="preserve">, </w:t>
          </w:r>
          <w:r>
            <w:rPr>
              <w:i/>
              <w:iCs/>
            </w:rPr>
            <w:t>428</w:t>
          </w:r>
          <w:r>
            <w:t>(6985), 821–827. https://doi.org/10.1038/nature02403</w:t>
          </w:r>
        </w:p>
        <w:p w14:paraId="0A250473" w14:textId="77777777" w:rsidR="00220C2B" w:rsidRDefault="00220C2B" w:rsidP="00220C2B">
          <w:pPr>
            <w:autoSpaceDE w:val="0"/>
            <w:autoSpaceDN w:val="0"/>
            <w:spacing w:line="360" w:lineRule="auto"/>
            <w:ind w:hanging="480"/>
            <w:divId w:val="1224833808"/>
          </w:pPr>
          <w:r>
            <w:t xml:space="preserve">Zhang, Z., Liu, Y., Yuan, L., Weber, E., &amp; van Kleunen, M. (2021). Effect of allelopathy on plant performance: a meta-analysis. </w:t>
          </w:r>
          <w:r>
            <w:rPr>
              <w:i/>
              <w:iCs/>
            </w:rPr>
            <w:t>Ecology Letters</w:t>
          </w:r>
          <w:r>
            <w:t xml:space="preserve">, </w:t>
          </w:r>
          <w:r>
            <w:rPr>
              <w:i/>
              <w:iCs/>
            </w:rPr>
            <w:t>24</w:t>
          </w:r>
          <w:r>
            <w:t>(2), 348–362. https://doi.org/10.1111/ele.13627</w:t>
          </w:r>
        </w:p>
        <w:p w14:paraId="3B20BE42" w14:textId="49287131" w:rsidR="00131691" w:rsidRDefault="00220C2B" w:rsidP="00220C2B">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 xml:space="preserve">M. </w:t>
      </w:r>
      <w:proofErr w:type="spellStart"/>
      <w:r>
        <w:rPr>
          <w:bCs/>
          <w:i/>
          <w:iCs/>
        </w:rPr>
        <w:t>racemosum</w:t>
      </w:r>
      <w:proofErr w:type="spellEnd"/>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D4DA8E" w14:textId="77777777" w:rsidR="008A67B8" w:rsidRDefault="008A67B8">
      <w:r>
        <w:separator/>
      </w:r>
    </w:p>
  </w:endnote>
  <w:endnote w:type="continuationSeparator" w:id="0">
    <w:p w14:paraId="12297AE0" w14:textId="77777777" w:rsidR="008A67B8" w:rsidRDefault="008A6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3880FD4C-7511-A64C-99A3-329C7181AE5A}"/>
    <w:embedBold r:id="rId2" w:fontKey="{7764AB82-1305-AA46-BF49-A61B9F73C32A}"/>
    <w:embedItalic r:id="rId3" w:fontKey="{0BF3B960-FE21-E54B-B12E-DA7A6314E44B}"/>
    <w:embedBoldItalic r:id="rId4" w:fontKey="{EA5229C0-BA0E-5748-8F58-5B67FDCF6301}"/>
  </w:font>
  <w:font w:name="Georgia">
    <w:panose1 w:val="02040502050405020303"/>
    <w:charset w:val="00"/>
    <w:family w:val="roman"/>
    <w:pitch w:val="variable"/>
    <w:sig w:usb0="00000287" w:usb1="00000000" w:usb2="00000000" w:usb3="00000000" w:csb0="0000009F" w:csb1="00000000"/>
    <w:embedRegular r:id="rId5" w:fontKey="{5B87BC8F-6E46-A94F-A925-793A0E13A84B}"/>
    <w:embedItalic r:id="rId6" w:fontKey="{0FA5D61B-F4F1-474A-86FB-4B8632E2025B}"/>
  </w:font>
  <w:font w:name="Arial">
    <w:panose1 w:val="020B0604020202020204"/>
    <w:charset w:val="00"/>
    <w:family w:val="swiss"/>
    <w:pitch w:val="variable"/>
    <w:sig w:usb0="E0002EFF" w:usb1="C000785B" w:usb2="00000009" w:usb3="00000000" w:csb0="000001FF" w:csb1="00000000"/>
    <w:embedRegular r:id="rId7" w:fontKey="{B61A4A2F-352F-334B-B327-F18711AB24A3}"/>
    <w:embedBold r:id="rId8" w:fontKey="{FC6A2488-2492-1A49-BC0E-F39E384D16DF}"/>
    <w:embedItalic r:id="rId9" w:fontKey="{1E05112B-CD8E-1446-894F-F8D60F1F81F9}"/>
    <w:embedBoldItalic r:id="rId10" w:fontKey="{34BDFA8F-0580-984F-B65F-F5608E309FA7}"/>
  </w:font>
  <w:font w:name="Cambria Math">
    <w:panose1 w:val="02040503050406030204"/>
    <w:charset w:val="00"/>
    <w:family w:val="roman"/>
    <w:pitch w:val="variable"/>
    <w:sig w:usb0="E00002FF" w:usb1="420024FF" w:usb2="00000000" w:usb3="00000000" w:csb0="0000019F" w:csb1="00000000"/>
    <w:embedRegular r:id="rId11" w:fontKey="{3593665D-F1E6-4D42-8F15-85B2FDC9E211}"/>
    <w:embedItalic r:id="rId12" w:fontKey="{DA445D67-BECB-384C-93A7-1074F482B29C}"/>
  </w:font>
  <w:font w:name="Calibri Light">
    <w:panose1 w:val="020F0302020204030204"/>
    <w:charset w:val="00"/>
    <w:family w:val="swiss"/>
    <w:pitch w:val="variable"/>
    <w:sig w:usb0="E0002AFF" w:usb1="C000247B" w:usb2="00000009" w:usb3="00000000" w:csb0="000001FF" w:csb1="00000000"/>
    <w:embedRegular r:id="rId13" w:fontKey="{D01CBFB2-D3B7-3345-803F-EE648DFF8149}"/>
  </w:font>
  <w:font w:name="Calibri">
    <w:panose1 w:val="020F0502020204030204"/>
    <w:charset w:val="00"/>
    <w:family w:val="swiss"/>
    <w:pitch w:val="variable"/>
    <w:sig w:usb0="E0002AFF" w:usb1="C000247B" w:usb2="00000009" w:usb3="00000000" w:csb0="000001FF" w:csb1="00000000"/>
    <w:embedRegular r:id="rId14" w:fontKey="{76ECD765-566A-2349-BAE8-F0C2E182F6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95BB8A" w14:textId="77777777" w:rsidR="008A67B8" w:rsidRDefault="008A67B8">
      <w:r>
        <w:separator/>
      </w:r>
    </w:p>
  </w:footnote>
  <w:footnote w:type="continuationSeparator" w:id="0">
    <w:p w14:paraId="3608A91C" w14:textId="77777777" w:rsidR="008A67B8" w:rsidRDefault="008A67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180B"/>
    <w:rsid w:val="00035B31"/>
    <w:rsid w:val="0003781E"/>
    <w:rsid w:val="00046B1D"/>
    <w:rsid w:val="00060D4B"/>
    <w:rsid w:val="00072F93"/>
    <w:rsid w:val="00075F7E"/>
    <w:rsid w:val="00083BAB"/>
    <w:rsid w:val="00083CDC"/>
    <w:rsid w:val="000A548D"/>
    <w:rsid w:val="000A5E05"/>
    <w:rsid w:val="000A7C05"/>
    <w:rsid w:val="000B498D"/>
    <w:rsid w:val="000D0A8E"/>
    <w:rsid w:val="000E238C"/>
    <w:rsid w:val="000E2D3C"/>
    <w:rsid w:val="000F27DE"/>
    <w:rsid w:val="001061B7"/>
    <w:rsid w:val="001174DE"/>
    <w:rsid w:val="0012263B"/>
    <w:rsid w:val="00131691"/>
    <w:rsid w:val="00132A63"/>
    <w:rsid w:val="00135486"/>
    <w:rsid w:val="0013691E"/>
    <w:rsid w:val="00147B1F"/>
    <w:rsid w:val="001531BE"/>
    <w:rsid w:val="00166FFE"/>
    <w:rsid w:val="001716CA"/>
    <w:rsid w:val="00183FB6"/>
    <w:rsid w:val="001845AA"/>
    <w:rsid w:val="00187A0A"/>
    <w:rsid w:val="001C5131"/>
    <w:rsid w:val="0021244F"/>
    <w:rsid w:val="002170A2"/>
    <w:rsid w:val="00220C2B"/>
    <w:rsid w:val="00225393"/>
    <w:rsid w:val="002476B0"/>
    <w:rsid w:val="002570C3"/>
    <w:rsid w:val="00260E2E"/>
    <w:rsid w:val="002712C7"/>
    <w:rsid w:val="0027288B"/>
    <w:rsid w:val="00276412"/>
    <w:rsid w:val="00277A69"/>
    <w:rsid w:val="002875D0"/>
    <w:rsid w:val="002A2DAD"/>
    <w:rsid w:val="002B3B3D"/>
    <w:rsid w:val="002C6A4D"/>
    <w:rsid w:val="002E0A6D"/>
    <w:rsid w:val="002F1E21"/>
    <w:rsid w:val="002F46D1"/>
    <w:rsid w:val="00305268"/>
    <w:rsid w:val="003066C5"/>
    <w:rsid w:val="00315130"/>
    <w:rsid w:val="00326589"/>
    <w:rsid w:val="00336876"/>
    <w:rsid w:val="0033787E"/>
    <w:rsid w:val="00337A97"/>
    <w:rsid w:val="0036477C"/>
    <w:rsid w:val="00365E3F"/>
    <w:rsid w:val="00366A90"/>
    <w:rsid w:val="00370678"/>
    <w:rsid w:val="00375BFD"/>
    <w:rsid w:val="00381258"/>
    <w:rsid w:val="003816C3"/>
    <w:rsid w:val="00392D9D"/>
    <w:rsid w:val="003D5A65"/>
    <w:rsid w:val="003D79B8"/>
    <w:rsid w:val="003E4F2E"/>
    <w:rsid w:val="003E7BE7"/>
    <w:rsid w:val="003F3909"/>
    <w:rsid w:val="003F40FD"/>
    <w:rsid w:val="003F45B6"/>
    <w:rsid w:val="00403ED5"/>
    <w:rsid w:val="00406B1D"/>
    <w:rsid w:val="004146E8"/>
    <w:rsid w:val="00424724"/>
    <w:rsid w:val="0042616A"/>
    <w:rsid w:val="004304B4"/>
    <w:rsid w:val="00437F01"/>
    <w:rsid w:val="004422F6"/>
    <w:rsid w:val="004512D5"/>
    <w:rsid w:val="00455C90"/>
    <w:rsid w:val="00457317"/>
    <w:rsid w:val="00461253"/>
    <w:rsid w:val="0046321E"/>
    <w:rsid w:val="00463611"/>
    <w:rsid w:val="00463C24"/>
    <w:rsid w:val="00475C7C"/>
    <w:rsid w:val="00476CDE"/>
    <w:rsid w:val="00476F16"/>
    <w:rsid w:val="004906BC"/>
    <w:rsid w:val="004920BF"/>
    <w:rsid w:val="0049263D"/>
    <w:rsid w:val="004A30E3"/>
    <w:rsid w:val="004A33C5"/>
    <w:rsid w:val="004C5874"/>
    <w:rsid w:val="004D7986"/>
    <w:rsid w:val="004E13AA"/>
    <w:rsid w:val="00507E68"/>
    <w:rsid w:val="005159D6"/>
    <w:rsid w:val="005202CA"/>
    <w:rsid w:val="0052110A"/>
    <w:rsid w:val="00524D3F"/>
    <w:rsid w:val="005323A5"/>
    <w:rsid w:val="00537235"/>
    <w:rsid w:val="00540661"/>
    <w:rsid w:val="00541D9F"/>
    <w:rsid w:val="00550A55"/>
    <w:rsid w:val="00557DBE"/>
    <w:rsid w:val="005615A7"/>
    <w:rsid w:val="005637A6"/>
    <w:rsid w:val="00581CB3"/>
    <w:rsid w:val="005834AD"/>
    <w:rsid w:val="00584D8D"/>
    <w:rsid w:val="00590A63"/>
    <w:rsid w:val="005A26BF"/>
    <w:rsid w:val="005D2700"/>
    <w:rsid w:val="005E5F88"/>
    <w:rsid w:val="005E706D"/>
    <w:rsid w:val="005F3D8A"/>
    <w:rsid w:val="005F5633"/>
    <w:rsid w:val="005F5FEA"/>
    <w:rsid w:val="00603BBF"/>
    <w:rsid w:val="006144E3"/>
    <w:rsid w:val="006334C6"/>
    <w:rsid w:val="00650BA0"/>
    <w:rsid w:val="006511C5"/>
    <w:rsid w:val="0065200A"/>
    <w:rsid w:val="00667B2B"/>
    <w:rsid w:val="00675FAC"/>
    <w:rsid w:val="00676ACE"/>
    <w:rsid w:val="00677FF2"/>
    <w:rsid w:val="006802BE"/>
    <w:rsid w:val="006839F1"/>
    <w:rsid w:val="006843B4"/>
    <w:rsid w:val="006B1BC6"/>
    <w:rsid w:val="006B3574"/>
    <w:rsid w:val="006C163A"/>
    <w:rsid w:val="006C25C5"/>
    <w:rsid w:val="006C30E1"/>
    <w:rsid w:val="006D7237"/>
    <w:rsid w:val="006E4FDA"/>
    <w:rsid w:val="006F134E"/>
    <w:rsid w:val="006F367E"/>
    <w:rsid w:val="00714524"/>
    <w:rsid w:val="00714790"/>
    <w:rsid w:val="00722710"/>
    <w:rsid w:val="00733A8E"/>
    <w:rsid w:val="00736BA8"/>
    <w:rsid w:val="007400AA"/>
    <w:rsid w:val="007421B7"/>
    <w:rsid w:val="00746A87"/>
    <w:rsid w:val="00764C6D"/>
    <w:rsid w:val="00772D13"/>
    <w:rsid w:val="00774796"/>
    <w:rsid w:val="00774A87"/>
    <w:rsid w:val="00775CC2"/>
    <w:rsid w:val="007868CE"/>
    <w:rsid w:val="0079105C"/>
    <w:rsid w:val="007A06C2"/>
    <w:rsid w:val="007A07AC"/>
    <w:rsid w:val="007A7331"/>
    <w:rsid w:val="007B0019"/>
    <w:rsid w:val="007B228C"/>
    <w:rsid w:val="007B5941"/>
    <w:rsid w:val="007D3304"/>
    <w:rsid w:val="007E0091"/>
    <w:rsid w:val="007F268F"/>
    <w:rsid w:val="007F3180"/>
    <w:rsid w:val="007F4A13"/>
    <w:rsid w:val="007F4EDF"/>
    <w:rsid w:val="00812E2D"/>
    <w:rsid w:val="00842DC2"/>
    <w:rsid w:val="008521AC"/>
    <w:rsid w:val="00852E67"/>
    <w:rsid w:val="00855E45"/>
    <w:rsid w:val="00864519"/>
    <w:rsid w:val="00872F47"/>
    <w:rsid w:val="00877B6D"/>
    <w:rsid w:val="0088168C"/>
    <w:rsid w:val="0088474C"/>
    <w:rsid w:val="008A67B8"/>
    <w:rsid w:val="008A782E"/>
    <w:rsid w:val="008C25DC"/>
    <w:rsid w:val="008D5E06"/>
    <w:rsid w:val="008E155A"/>
    <w:rsid w:val="008E5A6C"/>
    <w:rsid w:val="008F12DB"/>
    <w:rsid w:val="008F4272"/>
    <w:rsid w:val="008F4D31"/>
    <w:rsid w:val="008F65AF"/>
    <w:rsid w:val="00901E75"/>
    <w:rsid w:val="0091256D"/>
    <w:rsid w:val="009231F4"/>
    <w:rsid w:val="009357B7"/>
    <w:rsid w:val="00937EDF"/>
    <w:rsid w:val="0094234A"/>
    <w:rsid w:val="009448F7"/>
    <w:rsid w:val="00950639"/>
    <w:rsid w:val="00955370"/>
    <w:rsid w:val="00964238"/>
    <w:rsid w:val="00981D81"/>
    <w:rsid w:val="00982E48"/>
    <w:rsid w:val="009A7860"/>
    <w:rsid w:val="009B0108"/>
    <w:rsid w:val="009C5167"/>
    <w:rsid w:val="00A26FF1"/>
    <w:rsid w:val="00A642A6"/>
    <w:rsid w:val="00A650A0"/>
    <w:rsid w:val="00A703D2"/>
    <w:rsid w:val="00A723AC"/>
    <w:rsid w:val="00A91C51"/>
    <w:rsid w:val="00AA0561"/>
    <w:rsid w:val="00AA22D9"/>
    <w:rsid w:val="00AA2CD1"/>
    <w:rsid w:val="00AA6010"/>
    <w:rsid w:val="00AB2555"/>
    <w:rsid w:val="00AB2C8F"/>
    <w:rsid w:val="00AC049C"/>
    <w:rsid w:val="00AC76E5"/>
    <w:rsid w:val="00AD1285"/>
    <w:rsid w:val="00AD17B1"/>
    <w:rsid w:val="00AE4201"/>
    <w:rsid w:val="00AE4CE6"/>
    <w:rsid w:val="00AE515B"/>
    <w:rsid w:val="00B00280"/>
    <w:rsid w:val="00B07381"/>
    <w:rsid w:val="00B65911"/>
    <w:rsid w:val="00B72B4C"/>
    <w:rsid w:val="00BA2D4E"/>
    <w:rsid w:val="00BB7050"/>
    <w:rsid w:val="00BE4685"/>
    <w:rsid w:val="00BF57B2"/>
    <w:rsid w:val="00BF639D"/>
    <w:rsid w:val="00C10DAB"/>
    <w:rsid w:val="00C10F2D"/>
    <w:rsid w:val="00C14D2A"/>
    <w:rsid w:val="00C1732C"/>
    <w:rsid w:val="00C17E78"/>
    <w:rsid w:val="00C3451D"/>
    <w:rsid w:val="00C349F2"/>
    <w:rsid w:val="00C34B0A"/>
    <w:rsid w:val="00C663A8"/>
    <w:rsid w:val="00C71B4F"/>
    <w:rsid w:val="00C84118"/>
    <w:rsid w:val="00CA1B48"/>
    <w:rsid w:val="00CF3322"/>
    <w:rsid w:val="00CF5FA2"/>
    <w:rsid w:val="00CF64C5"/>
    <w:rsid w:val="00D33BDD"/>
    <w:rsid w:val="00D348DB"/>
    <w:rsid w:val="00D417AC"/>
    <w:rsid w:val="00D60A3C"/>
    <w:rsid w:val="00D6143F"/>
    <w:rsid w:val="00D635AD"/>
    <w:rsid w:val="00D728DE"/>
    <w:rsid w:val="00D833C5"/>
    <w:rsid w:val="00D85257"/>
    <w:rsid w:val="00DB1FAA"/>
    <w:rsid w:val="00DB4E46"/>
    <w:rsid w:val="00DB6AD0"/>
    <w:rsid w:val="00DE45FE"/>
    <w:rsid w:val="00DF0F06"/>
    <w:rsid w:val="00DF61B7"/>
    <w:rsid w:val="00E22334"/>
    <w:rsid w:val="00E400AF"/>
    <w:rsid w:val="00E62CE0"/>
    <w:rsid w:val="00E66140"/>
    <w:rsid w:val="00E9410C"/>
    <w:rsid w:val="00E97F11"/>
    <w:rsid w:val="00EA4B42"/>
    <w:rsid w:val="00EB0961"/>
    <w:rsid w:val="00EB28AF"/>
    <w:rsid w:val="00EC5237"/>
    <w:rsid w:val="00ED188D"/>
    <w:rsid w:val="00ED532C"/>
    <w:rsid w:val="00EF431B"/>
    <w:rsid w:val="00F10EBF"/>
    <w:rsid w:val="00F12B35"/>
    <w:rsid w:val="00F136AE"/>
    <w:rsid w:val="00F14C03"/>
    <w:rsid w:val="00F151AE"/>
    <w:rsid w:val="00F27BCC"/>
    <w:rsid w:val="00F3277E"/>
    <w:rsid w:val="00F45C5F"/>
    <w:rsid w:val="00F47DFF"/>
    <w:rsid w:val="00F6348E"/>
    <w:rsid w:val="00F67D56"/>
    <w:rsid w:val="00F72829"/>
    <w:rsid w:val="00F9419D"/>
    <w:rsid w:val="00F95082"/>
    <w:rsid w:val="00FA6760"/>
    <w:rsid w:val="00FB0E47"/>
    <w:rsid w:val="00FC464B"/>
    <w:rsid w:val="00FD117B"/>
    <w:rsid w:val="00FF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548704">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3829457">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256893">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5422808">
      <w:marLeft w:val="480"/>
      <w:marRight w:val="0"/>
      <w:marTop w:val="0"/>
      <w:marBottom w:val="0"/>
      <w:divBdr>
        <w:top w:val="none" w:sz="0" w:space="0" w:color="auto"/>
        <w:left w:val="none" w:sz="0" w:space="0" w:color="auto"/>
        <w:bottom w:val="none" w:sz="0" w:space="0" w:color="auto"/>
        <w:right w:val="none" w:sz="0" w:space="0" w:color="auto"/>
      </w:divBdr>
    </w:div>
    <w:div w:id="1639738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790588">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441629">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144201">
      <w:marLeft w:val="48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4910556">
      <w:marLeft w:val="48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5983006">
      <w:marLeft w:val="480"/>
      <w:marRight w:val="0"/>
      <w:marTop w:val="0"/>
      <w:marBottom w:val="0"/>
      <w:divBdr>
        <w:top w:val="none" w:sz="0" w:space="0" w:color="auto"/>
        <w:left w:val="none" w:sz="0" w:space="0" w:color="auto"/>
        <w:bottom w:val="none" w:sz="0" w:space="0" w:color="auto"/>
        <w:right w:val="none" w:sz="0" w:space="0" w:color="auto"/>
      </w:divBdr>
    </w:div>
    <w:div w:id="27142479">
      <w:marLeft w:val="480"/>
      <w:marRight w:val="0"/>
      <w:marTop w:val="0"/>
      <w:marBottom w:val="0"/>
      <w:divBdr>
        <w:top w:val="none" w:sz="0" w:space="0" w:color="auto"/>
        <w:left w:val="none" w:sz="0" w:space="0" w:color="auto"/>
        <w:bottom w:val="none" w:sz="0" w:space="0" w:color="auto"/>
        <w:right w:val="none" w:sz="0" w:space="0" w:color="auto"/>
      </w:divBdr>
    </w:div>
    <w:div w:id="27486431">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687679">
      <w:marLeft w:val="480"/>
      <w:marRight w:val="0"/>
      <w:marTop w:val="0"/>
      <w:marBottom w:val="0"/>
      <w:divBdr>
        <w:top w:val="none" w:sz="0" w:space="0" w:color="auto"/>
        <w:left w:val="none" w:sz="0" w:space="0" w:color="auto"/>
        <w:bottom w:val="none" w:sz="0" w:space="0" w:color="auto"/>
        <w:right w:val="none" w:sz="0" w:space="0" w:color="auto"/>
      </w:divBdr>
    </w:div>
    <w:div w:id="27730579">
      <w:marLeft w:val="480"/>
      <w:marRight w:val="0"/>
      <w:marTop w:val="0"/>
      <w:marBottom w:val="0"/>
      <w:divBdr>
        <w:top w:val="none" w:sz="0" w:space="0" w:color="auto"/>
        <w:left w:val="none" w:sz="0" w:space="0" w:color="auto"/>
        <w:bottom w:val="none" w:sz="0" w:space="0" w:color="auto"/>
        <w:right w:val="none" w:sz="0" w:space="0" w:color="auto"/>
      </w:divBdr>
    </w:div>
    <w:div w:id="27881302">
      <w:marLeft w:val="48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437156">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37822955">
      <w:marLeft w:val="480"/>
      <w:marRight w:val="0"/>
      <w:marTop w:val="0"/>
      <w:marBottom w:val="0"/>
      <w:divBdr>
        <w:top w:val="none" w:sz="0" w:space="0" w:color="auto"/>
        <w:left w:val="none" w:sz="0" w:space="0" w:color="auto"/>
        <w:bottom w:val="none" w:sz="0" w:space="0" w:color="auto"/>
        <w:right w:val="none" w:sz="0" w:space="0" w:color="auto"/>
      </w:divBdr>
    </w:div>
    <w:div w:id="39011955">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103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251253">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577514">
      <w:marLeft w:val="48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4988483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548244">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4285148">
      <w:marLeft w:val="480"/>
      <w:marRight w:val="0"/>
      <w:marTop w:val="0"/>
      <w:marBottom w:val="0"/>
      <w:divBdr>
        <w:top w:val="none" w:sz="0" w:space="0" w:color="auto"/>
        <w:left w:val="none" w:sz="0" w:space="0" w:color="auto"/>
        <w:bottom w:val="none" w:sz="0" w:space="0" w:color="auto"/>
        <w:right w:val="none" w:sz="0" w:space="0" w:color="auto"/>
      </w:divBdr>
    </w:div>
    <w:div w:id="54354589">
      <w:marLeft w:val="480"/>
      <w:marRight w:val="0"/>
      <w:marTop w:val="0"/>
      <w:marBottom w:val="0"/>
      <w:divBdr>
        <w:top w:val="none" w:sz="0" w:space="0" w:color="auto"/>
        <w:left w:val="none" w:sz="0" w:space="0" w:color="auto"/>
        <w:bottom w:val="none" w:sz="0" w:space="0" w:color="auto"/>
        <w:right w:val="none" w:sz="0" w:space="0" w:color="auto"/>
      </w:divBdr>
    </w:div>
    <w:div w:id="54594989">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056450">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40807">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526198">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2933">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04433">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425220">
      <w:marLeft w:val="48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5929289">
      <w:marLeft w:val="480"/>
      <w:marRight w:val="0"/>
      <w:marTop w:val="0"/>
      <w:marBottom w:val="0"/>
      <w:divBdr>
        <w:top w:val="none" w:sz="0" w:space="0" w:color="auto"/>
        <w:left w:val="none" w:sz="0" w:space="0" w:color="auto"/>
        <w:bottom w:val="none" w:sz="0" w:space="0" w:color="auto"/>
        <w:right w:val="none" w:sz="0" w:space="0" w:color="auto"/>
      </w:divBdr>
    </w:div>
    <w:div w:id="66266954">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431664">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0926795">
      <w:marLeft w:val="48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3935528">
      <w:marLeft w:val="480"/>
      <w:marRight w:val="0"/>
      <w:marTop w:val="0"/>
      <w:marBottom w:val="0"/>
      <w:divBdr>
        <w:top w:val="none" w:sz="0" w:space="0" w:color="auto"/>
        <w:left w:val="none" w:sz="0" w:space="0" w:color="auto"/>
        <w:bottom w:val="none" w:sz="0" w:space="0" w:color="auto"/>
        <w:right w:val="none" w:sz="0" w:space="0" w:color="auto"/>
      </w:divBdr>
    </w:div>
    <w:div w:id="74127754">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5638931">
      <w:marLeft w:val="480"/>
      <w:marRight w:val="0"/>
      <w:marTop w:val="0"/>
      <w:marBottom w:val="0"/>
      <w:divBdr>
        <w:top w:val="none" w:sz="0" w:space="0" w:color="auto"/>
        <w:left w:val="none" w:sz="0" w:space="0" w:color="auto"/>
        <w:bottom w:val="none" w:sz="0" w:space="0" w:color="auto"/>
        <w:right w:val="none" w:sz="0" w:space="0" w:color="auto"/>
      </w:divBdr>
    </w:div>
    <w:div w:id="76024421">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718971">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027142">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420532">
      <w:marLeft w:val="480"/>
      <w:marRight w:val="0"/>
      <w:marTop w:val="0"/>
      <w:marBottom w:val="0"/>
      <w:divBdr>
        <w:top w:val="none" w:sz="0" w:space="0" w:color="auto"/>
        <w:left w:val="none" w:sz="0" w:space="0" w:color="auto"/>
        <w:bottom w:val="none" w:sz="0" w:space="0" w:color="auto"/>
        <w:right w:val="none" w:sz="0" w:space="0" w:color="auto"/>
      </w:divBdr>
    </w:div>
    <w:div w:id="80489706">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342864">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521605">
      <w:marLeft w:val="48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441370">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1998876">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389818">
      <w:marLeft w:val="480"/>
      <w:marRight w:val="0"/>
      <w:marTop w:val="0"/>
      <w:marBottom w:val="0"/>
      <w:divBdr>
        <w:top w:val="none" w:sz="0" w:space="0" w:color="auto"/>
        <w:left w:val="none" w:sz="0" w:space="0" w:color="auto"/>
        <w:bottom w:val="none" w:sz="0" w:space="0" w:color="auto"/>
        <w:right w:val="none" w:sz="0" w:space="0" w:color="auto"/>
      </w:divBdr>
    </w:div>
    <w:div w:id="105849618">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7549936">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4007">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2507481">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0630">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281294">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49849">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19830">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052360">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513985">
      <w:marLeft w:val="48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215562">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225823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4957515">
      <w:marLeft w:val="48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069622">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6849821">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7461759">
      <w:marLeft w:val="480"/>
      <w:marRight w:val="0"/>
      <w:marTop w:val="0"/>
      <w:marBottom w:val="0"/>
      <w:divBdr>
        <w:top w:val="none" w:sz="0" w:space="0" w:color="auto"/>
        <w:left w:val="none" w:sz="0" w:space="0" w:color="auto"/>
        <w:bottom w:val="none" w:sz="0" w:space="0" w:color="auto"/>
        <w:right w:val="none" w:sz="0" w:space="0" w:color="auto"/>
      </w:divBdr>
    </w:div>
    <w:div w:id="137891449">
      <w:marLeft w:val="480"/>
      <w:marRight w:val="0"/>
      <w:marTop w:val="0"/>
      <w:marBottom w:val="0"/>
      <w:divBdr>
        <w:top w:val="none" w:sz="0" w:space="0" w:color="auto"/>
        <w:left w:val="none" w:sz="0" w:space="0" w:color="auto"/>
        <w:bottom w:val="none" w:sz="0" w:space="0" w:color="auto"/>
        <w:right w:val="none" w:sz="0" w:space="0" w:color="auto"/>
      </w:divBdr>
    </w:div>
    <w:div w:id="137958053">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075967">
      <w:marLeft w:val="480"/>
      <w:marRight w:val="0"/>
      <w:marTop w:val="0"/>
      <w:marBottom w:val="0"/>
      <w:divBdr>
        <w:top w:val="none" w:sz="0" w:space="0" w:color="auto"/>
        <w:left w:val="none" w:sz="0" w:space="0" w:color="auto"/>
        <w:bottom w:val="none" w:sz="0" w:space="0" w:color="auto"/>
        <w:right w:val="none" w:sz="0" w:space="0" w:color="auto"/>
      </w:divBdr>
    </w:div>
    <w:div w:id="140317267">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851901">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34634">
      <w:marLeft w:val="48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5707063">
      <w:marLeft w:val="480"/>
      <w:marRight w:val="0"/>
      <w:marTop w:val="0"/>
      <w:marBottom w:val="0"/>
      <w:divBdr>
        <w:top w:val="none" w:sz="0" w:space="0" w:color="auto"/>
        <w:left w:val="none" w:sz="0" w:space="0" w:color="auto"/>
        <w:bottom w:val="none" w:sz="0" w:space="0" w:color="auto"/>
        <w:right w:val="none" w:sz="0" w:space="0" w:color="auto"/>
      </w:divBdr>
    </w:div>
    <w:div w:id="146559817">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8712279">
      <w:marLeft w:val="48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376263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5074705">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848568">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4636657">
      <w:marLeft w:val="48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6791385">
      <w:marLeft w:val="48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5772089">
      <w:marLeft w:val="480"/>
      <w:marRight w:val="0"/>
      <w:marTop w:val="0"/>
      <w:marBottom w:val="0"/>
      <w:divBdr>
        <w:top w:val="none" w:sz="0" w:space="0" w:color="auto"/>
        <w:left w:val="none" w:sz="0" w:space="0" w:color="auto"/>
        <w:bottom w:val="none" w:sz="0" w:space="0" w:color="auto"/>
        <w:right w:val="none" w:sz="0" w:space="0" w:color="auto"/>
      </w:divBdr>
    </w:div>
    <w:div w:id="176116085">
      <w:marLeft w:val="480"/>
      <w:marRight w:val="0"/>
      <w:marTop w:val="0"/>
      <w:marBottom w:val="0"/>
      <w:divBdr>
        <w:top w:val="none" w:sz="0" w:space="0" w:color="auto"/>
        <w:left w:val="none" w:sz="0" w:space="0" w:color="auto"/>
        <w:bottom w:val="none" w:sz="0" w:space="0" w:color="auto"/>
        <w:right w:val="none" w:sz="0" w:space="0" w:color="auto"/>
      </w:divBdr>
    </w:div>
    <w:div w:id="177038219">
      <w:marLeft w:val="480"/>
      <w:marRight w:val="0"/>
      <w:marTop w:val="0"/>
      <w:marBottom w:val="0"/>
      <w:divBdr>
        <w:top w:val="none" w:sz="0" w:space="0" w:color="auto"/>
        <w:left w:val="none" w:sz="0" w:space="0" w:color="auto"/>
        <w:bottom w:val="none" w:sz="0" w:space="0" w:color="auto"/>
        <w:right w:val="none" w:sz="0" w:space="0" w:color="auto"/>
      </w:divBdr>
    </w:div>
    <w:div w:id="177038533">
      <w:marLeft w:val="48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624905">
      <w:marLeft w:val="48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7961807">
      <w:marLeft w:val="48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3444251">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8029338">
      <w:marLeft w:val="480"/>
      <w:marRight w:val="0"/>
      <w:marTop w:val="0"/>
      <w:marBottom w:val="0"/>
      <w:divBdr>
        <w:top w:val="none" w:sz="0" w:space="0" w:color="auto"/>
        <w:left w:val="none" w:sz="0" w:space="0" w:color="auto"/>
        <w:bottom w:val="none" w:sz="0" w:space="0" w:color="auto"/>
        <w:right w:val="none" w:sz="0" w:space="0" w:color="auto"/>
      </w:divBdr>
    </w:div>
    <w:div w:id="188182633">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460657">
      <w:marLeft w:val="48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552137">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524122">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064855">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323460">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5294">
      <w:marLeft w:val="48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25924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4528417">
      <w:marLeft w:val="480"/>
      <w:marRight w:val="0"/>
      <w:marTop w:val="0"/>
      <w:marBottom w:val="0"/>
      <w:divBdr>
        <w:top w:val="none" w:sz="0" w:space="0" w:color="auto"/>
        <w:left w:val="none" w:sz="0" w:space="0" w:color="auto"/>
        <w:bottom w:val="none" w:sz="0" w:space="0" w:color="auto"/>
        <w:right w:val="none" w:sz="0" w:space="0" w:color="auto"/>
      </w:divBdr>
    </w:div>
    <w:div w:id="22599069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399325">
      <w:marLeft w:val="480"/>
      <w:marRight w:val="0"/>
      <w:marTop w:val="0"/>
      <w:marBottom w:val="0"/>
      <w:divBdr>
        <w:top w:val="none" w:sz="0" w:space="0" w:color="auto"/>
        <w:left w:val="none" w:sz="0" w:space="0" w:color="auto"/>
        <w:bottom w:val="none" w:sz="0" w:space="0" w:color="auto"/>
        <w:right w:val="none" w:sz="0" w:space="0" w:color="auto"/>
      </w:divBdr>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599853">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263109">
      <w:marLeft w:val="48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391401">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554412">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2998737">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348909">
      <w:marLeft w:val="480"/>
      <w:marRight w:val="0"/>
      <w:marTop w:val="0"/>
      <w:marBottom w:val="0"/>
      <w:divBdr>
        <w:top w:val="none" w:sz="0" w:space="0" w:color="auto"/>
        <w:left w:val="none" w:sz="0" w:space="0" w:color="auto"/>
        <w:bottom w:val="none" w:sz="0" w:space="0" w:color="auto"/>
        <w:right w:val="none" w:sz="0" w:space="0" w:color="auto"/>
      </w:divBdr>
    </w:div>
    <w:div w:id="266351532">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7736144">
      <w:marLeft w:val="480"/>
      <w:marRight w:val="0"/>
      <w:marTop w:val="0"/>
      <w:marBottom w:val="0"/>
      <w:divBdr>
        <w:top w:val="none" w:sz="0" w:space="0" w:color="auto"/>
        <w:left w:val="none" w:sz="0" w:space="0" w:color="auto"/>
        <w:bottom w:val="none" w:sz="0" w:space="0" w:color="auto"/>
        <w:right w:val="none" w:sz="0" w:space="0" w:color="auto"/>
      </w:divBdr>
    </w:div>
    <w:div w:id="268047542">
      <w:marLeft w:val="48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8585895">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246530">
      <w:marLeft w:val="480"/>
      <w:marRight w:val="0"/>
      <w:marTop w:val="0"/>
      <w:marBottom w:val="0"/>
      <w:divBdr>
        <w:top w:val="none" w:sz="0" w:space="0" w:color="auto"/>
        <w:left w:val="none" w:sz="0" w:space="0" w:color="auto"/>
        <w:bottom w:val="none" w:sz="0" w:space="0" w:color="auto"/>
        <w:right w:val="none" w:sz="0" w:space="0" w:color="auto"/>
      </w:divBdr>
    </w:div>
    <w:div w:id="273290270">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165363">
      <w:marLeft w:val="480"/>
      <w:marRight w:val="0"/>
      <w:marTop w:val="0"/>
      <w:marBottom w:val="0"/>
      <w:divBdr>
        <w:top w:val="none" w:sz="0" w:space="0" w:color="auto"/>
        <w:left w:val="none" w:sz="0" w:space="0" w:color="auto"/>
        <w:bottom w:val="none" w:sz="0" w:space="0" w:color="auto"/>
        <w:right w:val="none" w:sz="0" w:space="0" w:color="auto"/>
      </w:divBdr>
    </w:div>
    <w:div w:id="285310425">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594597">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43904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217692">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17108">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5987703">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6954923">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8463213">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119967">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299658098">
      <w:marLeft w:val="480"/>
      <w:marRight w:val="0"/>
      <w:marTop w:val="0"/>
      <w:marBottom w:val="0"/>
      <w:divBdr>
        <w:top w:val="none" w:sz="0" w:space="0" w:color="auto"/>
        <w:left w:val="none" w:sz="0" w:space="0" w:color="auto"/>
        <w:bottom w:val="none" w:sz="0" w:space="0" w:color="auto"/>
        <w:right w:val="none" w:sz="0" w:space="0" w:color="auto"/>
      </w:divBdr>
    </w:div>
    <w:div w:id="299773263">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395943">
      <w:marLeft w:val="48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557213">
      <w:marLeft w:val="48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3609384">
      <w:marLeft w:val="480"/>
      <w:marRight w:val="0"/>
      <w:marTop w:val="0"/>
      <w:marBottom w:val="0"/>
      <w:divBdr>
        <w:top w:val="none" w:sz="0" w:space="0" w:color="auto"/>
        <w:left w:val="none" w:sz="0" w:space="0" w:color="auto"/>
        <w:bottom w:val="none" w:sz="0" w:space="0" w:color="auto"/>
        <w:right w:val="none" w:sz="0" w:space="0" w:color="auto"/>
      </w:divBdr>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659890">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010619">
      <w:marLeft w:val="480"/>
      <w:marRight w:val="0"/>
      <w:marTop w:val="0"/>
      <w:marBottom w:val="0"/>
      <w:divBdr>
        <w:top w:val="none" w:sz="0" w:space="0" w:color="auto"/>
        <w:left w:val="none" w:sz="0" w:space="0" w:color="auto"/>
        <w:bottom w:val="none" w:sz="0" w:space="0" w:color="auto"/>
        <w:right w:val="none" w:sz="0" w:space="0" w:color="auto"/>
      </w:divBdr>
    </w:div>
    <w:div w:id="321281194">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058601">
      <w:marLeft w:val="48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5866129">
      <w:marLeft w:val="48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6716610">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534851">
      <w:marLeft w:val="480"/>
      <w:marRight w:val="0"/>
      <w:marTop w:val="0"/>
      <w:marBottom w:val="0"/>
      <w:divBdr>
        <w:top w:val="none" w:sz="0" w:space="0" w:color="auto"/>
        <w:left w:val="none" w:sz="0" w:space="0" w:color="auto"/>
        <w:bottom w:val="none" w:sz="0" w:space="0" w:color="auto"/>
        <w:right w:val="none" w:sz="0" w:space="0" w:color="auto"/>
      </w:divBdr>
    </w:div>
    <w:div w:id="332685643">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040452">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197739">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006">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202541">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1783598">
      <w:marLeft w:val="480"/>
      <w:marRight w:val="0"/>
      <w:marTop w:val="0"/>
      <w:marBottom w:val="0"/>
      <w:divBdr>
        <w:top w:val="none" w:sz="0" w:space="0" w:color="auto"/>
        <w:left w:val="none" w:sz="0" w:space="0" w:color="auto"/>
        <w:bottom w:val="none" w:sz="0" w:space="0" w:color="auto"/>
        <w:right w:val="none" w:sz="0" w:space="0" w:color="auto"/>
      </w:divBdr>
    </w:div>
    <w:div w:id="342165854">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477320">
      <w:marLeft w:val="48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4600940">
      <w:marLeft w:val="480"/>
      <w:marRight w:val="0"/>
      <w:marTop w:val="0"/>
      <w:marBottom w:val="0"/>
      <w:divBdr>
        <w:top w:val="none" w:sz="0" w:space="0" w:color="auto"/>
        <w:left w:val="none" w:sz="0" w:space="0" w:color="auto"/>
        <w:bottom w:val="none" w:sz="0" w:space="0" w:color="auto"/>
        <w:right w:val="none" w:sz="0" w:space="0" w:color="auto"/>
      </w:divBdr>
    </w:div>
    <w:div w:id="345445954">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254981">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3964685">
      <w:marLeft w:val="48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16945">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5810068">
      <w:marLeft w:val="48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59627353">
      <w:marLeft w:val="48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0933633">
      <w:marLeft w:val="48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831496">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685486">
      <w:marLeft w:val="480"/>
      <w:marRight w:val="0"/>
      <w:marTop w:val="0"/>
      <w:marBottom w:val="0"/>
      <w:divBdr>
        <w:top w:val="none" w:sz="0" w:space="0" w:color="auto"/>
        <w:left w:val="none" w:sz="0" w:space="0" w:color="auto"/>
        <w:bottom w:val="none" w:sz="0" w:space="0" w:color="auto"/>
        <w:right w:val="none" w:sz="0" w:space="0" w:color="auto"/>
      </w:divBdr>
    </w:div>
    <w:div w:id="366834021">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453687">
      <w:marLeft w:val="48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692883">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2848356">
      <w:marLeft w:val="48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02582">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450518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827821">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089791">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834512">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141068">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111072">
      <w:marLeft w:val="480"/>
      <w:marRight w:val="0"/>
      <w:marTop w:val="0"/>
      <w:marBottom w:val="0"/>
      <w:divBdr>
        <w:top w:val="none" w:sz="0" w:space="0" w:color="auto"/>
        <w:left w:val="none" w:sz="0" w:space="0" w:color="auto"/>
        <w:bottom w:val="none" w:sz="0" w:space="0" w:color="auto"/>
        <w:right w:val="none" w:sz="0" w:space="0" w:color="auto"/>
      </w:divBdr>
    </w:div>
    <w:div w:id="385686846">
      <w:marLeft w:val="48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234741">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3529">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1972995">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045832">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36968">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399980204">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1568134">
      <w:marLeft w:val="48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7731">
      <w:marLeft w:val="48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5811540">
      <w:marLeft w:val="48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037617">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507090">
      <w:marLeft w:val="48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260439">
      <w:marLeft w:val="48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381935">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664542">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0930007">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092002">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017">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131050">
      <w:marLeft w:val="480"/>
      <w:marRight w:val="0"/>
      <w:marTop w:val="0"/>
      <w:marBottom w:val="0"/>
      <w:divBdr>
        <w:top w:val="none" w:sz="0" w:space="0" w:color="auto"/>
        <w:left w:val="none" w:sz="0" w:space="0" w:color="auto"/>
        <w:bottom w:val="none" w:sz="0" w:space="0" w:color="auto"/>
        <w:right w:val="none" w:sz="0" w:space="0" w:color="auto"/>
      </w:divBdr>
    </w:div>
    <w:div w:id="449399850">
      <w:marLeft w:val="48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1559097">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404098">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0928564">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27942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5705399">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6742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8597155">
      <w:marLeft w:val="48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69252952">
      <w:marLeft w:val="480"/>
      <w:marRight w:val="0"/>
      <w:marTop w:val="0"/>
      <w:marBottom w:val="0"/>
      <w:divBdr>
        <w:top w:val="none" w:sz="0" w:space="0" w:color="auto"/>
        <w:left w:val="none" w:sz="0" w:space="0" w:color="auto"/>
        <w:bottom w:val="none" w:sz="0" w:space="0" w:color="auto"/>
        <w:right w:val="none" w:sz="0" w:space="0" w:color="auto"/>
      </w:divBdr>
    </w:div>
    <w:div w:id="469327628">
      <w:marLeft w:val="48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140148">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565915">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79821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235241">
      <w:marLeft w:val="48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3264">
      <w:marLeft w:val="480"/>
      <w:marRight w:val="0"/>
      <w:marTop w:val="0"/>
      <w:marBottom w:val="0"/>
      <w:divBdr>
        <w:top w:val="none" w:sz="0" w:space="0" w:color="auto"/>
        <w:left w:val="none" w:sz="0" w:space="0" w:color="auto"/>
        <w:bottom w:val="none" w:sz="0" w:space="0" w:color="auto"/>
        <w:right w:val="none" w:sz="0" w:space="0" w:color="auto"/>
      </w:divBdr>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434406">
      <w:marLeft w:val="48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431622">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050911">
      <w:marLeft w:val="480"/>
      <w:marRight w:val="0"/>
      <w:marTop w:val="0"/>
      <w:marBottom w:val="0"/>
      <w:divBdr>
        <w:top w:val="none" w:sz="0" w:space="0" w:color="auto"/>
        <w:left w:val="none" w:sz="0" w:space="0" w:color="auto"/>
        <w:bottom w:val="none" w:sz="0" w:space="0" w:color="auto"/>
        <w:right w:val="none" w:sz="0" w:space="0" w:color="auto"/>
      </w:divBdr>
    </w:div>
    <w:div w:id="485125266">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5635224">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480629">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112510">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083815">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499852588">
      <w:marLeft w:val="48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0657846">
      <w:marLeft w:val="480"/>
      <w:marRight w:val="0"/>
      <w:marTop w:val="0"/>
      <w:marBottom w:val="0"/>
      <w:divBdr>
        <w:top w:val="none" w:sz="0" w:space="0" w:color="auto"/>
        <w:left w:val="none" w:sz="0" w:space="0" w:color="auto"/>
        <w:bottom w:val="none" w:sz="0" w:space="0" w:color="auto"/>
        <w:right w:val="none" w:sz="0" w:space="0" w:color="auto"/>
      </w:divBdr>
    </w:div>
    <w:div w:id="500968251">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341704">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080189">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429530">
      <w:marLeft w:val="48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043404">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14947">
      <w:marLeft w:val="48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8549892">
      <w:marLeft w:val="48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775512">
      <w:marLeft w:val="48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6984855">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113308">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575475">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19370">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332203">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3562257">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260674">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7958964">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1793911">
      <w:marLeft w:val="480"/>
      <w:marRight w:val="0"/>
      <w:marTop w:val="0"/>
      <w:marBottom w:val="0"/>
      <w:divBdr>
        <w:top w:val="none" w:sz="0" w:space="0" w:color="auto"/>
        <w:left w:val="none" w:sz="0" w:space="0" w:color="auto"/>
        <w:bottom w:val="none" w:sz="0" w:space="0" w:color="auto"/>
        <w:right w:val="none" w:sz="0" w:space="0" w:color="auto"/>
      </w:divBdr>
    </w:div>
    <w:div w:id="561872793">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8544061">
      <w:marLeft w:val="480"/>
      <w:marRight w:val="0"/>
      <w:marTop w:val="0"/>
      <w:marBottom w:val="0"/>
      <w:divBdr>
        <w:top w:val="none" w:sz="0" w:space="0" w:color="auto"/>
        <w:left w:val="none" w:sz="0" w:space="0" w:color="auto"/>
        <w:bottom w:val="none" w:sz="0" w:space="0" w:color="auto"/>
        <w:right w:val="none" w:sz="0" w:space="0" w:color="auto"/>
      </w:divBdr>
    </w:div>
    <w:div w:id="569004431">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83768">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5894809">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6865381">
      <w:marLeft w:val="48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44802">
      <w:marLeft w:val="48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194764">
      <w:marLeft w:val="48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19919">
      <w:marLeft w:val="48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126567">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44748">
      <w:marLeft w:val="48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636933">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232551">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2615457">
      <w:marLeft w:val="480"/>
      <w:marRight w:val="0"/>
      <w:marTop w:val="0"/>
      <w:marBottom w:val="0"/>
      <w:divBdr>
        <w:top w:val="none" w:sz="0" w:space="0" w:color="auto"/>
        <w:left w:val="none" w:sz="0" w:space="0" w:color="auto"/>
        <w:bottom w:val="none" w:sz="0" w:space="0" w:color="auto"/>
        <w:right w:val="none" w:sz="0" w:space="0" w:color="auto"/>
      </w:divBdr>
    </w:div>
    <w:div w:id="603195150">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354496">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1713703">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5673044">
      <w:marLeft w:val="480"/>
      <w:marRight w:val="0"/>
      <w:marTop w:val="0"/>
      <w:marBottom w:val="0"/>
      <w:divBdr>
        <w:top w:val="none" w:sz="0" w:space="0" w:color="auto"/>
        <w:left w:val="none" w:sz="0" w:space="0" w:color="auto"/>
        <w:bottom w:val="none" w:sz="0" w:space="0" w:color="auto"/>
        <w:right w:val="none" w:sz="0" w:space="0" w:color="auto"/>
      </w:divBdr>
    </w:div>
    <w:div w:id="615913885">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156286">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29701309">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2314">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724180">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21810">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7784144">
      <w:marLeft w:val="480"/>
      <w:marRight w:val="0"/>
      <w:marTop w:val="0"/>
      <w:marBottom w:val="0"/>
      <w:divBdr>
        <w:top w:val="none" w:sz="0" w:space="0" w:color="auto"/>
        <w:left w:val="none" w:sz="0" w:space="0" w:color="auto"/>
        <w:bottom w:val="none" w:sz="0" w:space="0" w:color="auto"/>
        <w:right w:val="none" w:sz="0" w:space="0" w:color="auto"/>
      </w:divBdr>
    </w:div>
    <w:div w:id="647788866">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218314">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378462">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688435">
      <w:marLeft w:val="48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2777073">
      <w:marLeft w:val="480"/>
      <w:marRight w:val="0"/>
      <w:marTop w:val="0"/>
      <w:marBottom w:val="0"/>
      <w:divBdr>
        <w:top w:val="none" w:sz="0" w:space="0" w:color="auto"/>
        <w:left w:val="none" w:sz="0" w:space="0" w:color="auto"/>
        <w:bottom w:val="none" w:sz="0" w:space="0" w:color="auto"/>
        <w:right w:val="none" w:sz="0" w:space="0" w:color="auto"/>
      </w:divBdr>
    </w:div>
    <w:div w:id="664166869">
      <w:marLeft w:val="48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18290">
      <w:marLeft w:val="48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6508">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4963189">
      <w:marLeft w:val="48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081205">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851557">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1859315">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048097">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4639">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1399">
      <w:marLeft w:val="48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6782071">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581333">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3216496">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4795956">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301401">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027791">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1543830">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2583634">
      <w:marLeft w:val="480"/>
      <w:marRight w:val="0"/>
      <w:marTop w:val="0"/>
      <w:marBottom w:val="0"/>
      <w:divBdr>
        <w:top w:val="none" w:sz="0" w:space="0" w:color="auto"/>
        <w:left w:val="none" w:sz="0" w:space="0" w:color="auto"/>
        <w:bottom w:val="none" w:sz="0" w:space="0" w:color="auto"/>
        <w:right w:val="none" w:sz="0" w:space="0" w:color="auto"/>
      </w:divBdr>
    </w:div>
    <w:div w:id="713584832">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668468">
      <w:marLeft w:val="48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008524">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357851">
      <w:marLeft w:val="48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363140">
      <w:marLeft w:val="48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407753">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3990832">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4331709">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7610140">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8963877">
      <w:marLeft w:val="48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078476">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5941">
      <w:marLeft w:val="48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503733">
      <w:marLeft w:val="480"/>
      <w:marRight w:val="0"/>
      <w:marTop w:val="0"/>
      <w:marBottom w:val="0"/>
      <w:divBdr>
        <w:top w:val="none" w:sz="0" w:space="0" w:color="auto"/>
        <w:left w:val="none" w:sz="0" w:space="0" w:color="auto"/>
        <w:bottom w:val="none" w:sz="0" w:space="0" w:color="auto"/>
        <w:right w:val="none" w:sz="0" w:space="0" w:color="auto"/>
      </w:divBdr>
    </w:div>
    <w:div w:id="732508967">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39209831">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0565266">
      <w:marLeft w:val="480"/>
      <w:marRight w:val="0"/>
      <w:marTop w:val="0"/>
      <w:marBottom w:val="0"/>
      <w:divBdr>
        <w:top w:val="none" w:sz="0" w:space="0" w:color="auto"/>
        <w:left w:val="none" w:sz="0" w:space="0" w:color="auto"/>
        <w:bottom w:val="none" w:sz="0" w:space="0" w:color="auto"/>
        <w:right w:val="none" w:sz="0" w:space="0" w:color="auto"/>
      </w:divBdr>
    </w:div>
    <w:div w:id="740568332">
      <w:marLeft w:val="48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3919275">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699723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667238">
      <w:marLeft w:val="48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210351">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666175">
      <w:marLeft w:val="480"/>
      <w:marRight w:val="0"/>
      <w:marTop w:val="0"/>
      <w:marBottom w:val="0"/>
      <w:divBdr>
        <w:top w:val="none" w:sz="0" w:space="0" w:color="auto"/>
        <w:left w:val="none" w:sz="0" w:space="0" w:color="auto"/>
        <w:bottom w:val="none" w:sz="0" w:space="0" w:color="auto"/>
        <w:right w:val="none" w:sz="0" w:space="0" w:color="auto"/>
      </w:divBdr>
    </w:div>
    <w:div w:id="754864627">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141023">
      <w:marLeft w:val="48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8527725">
      <w:marLeft w:val="480"/>
      <w:marRight w:val="0"/>
      <w:marTop w:val="0"/>
      <w:marBottom w:val="0"/>
      <w:divBdr>
        <w:top w:val="none" w:sz="0" w:space="0" w:color="auto"/>
        <w:left w:val="none" w:sz="0" w:space="0" w:color="auto"/>
        <w:bottom w:val="none" w:sz="0" w:space="0" w:color="auto"/>
        <w:right w:val="none" w:sz="0" w:space="0" w:color="auto"/>
      </w:divBdr>
    </w:div>
    <w:div w:id="75905997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340370">
      <w:marLeft w:val="48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2989212">
      <w:marLeft w:val="480"/>
      <w:marRight w:val="0"/>
      <w:marTop w:val="0"/>
      <w:marBottom w:val="0"/>
      <w:divBdr>
        <w:top w:val="none" w:sz="0" w:space="0" w:color="auto"/>
        <w:left w:val="none" w:sz="0" w:space="0" w:color="auto"/>
        <w:bottom w:val="none" w:sz="0" w:space="0" w:color="auto"/>
        <w:right w:val="none" w:sz="0" w:space="0" w:color="auto"/>
      </w:divBdr>
    </w:div>
    <w:div w:id="763262468">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1710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02123">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6683919">
      <w:marLeft w:val="48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412297">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303142">
      <w:marLeft w:val="48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2726923">
      <w:marLeft w:val="480"/>
      <w:marRight w:val="0"/>
      <w:marTop w:val="0"/>
      <w:marBottom w:val="0"/>
      <w:divBdr>
        <w:top w:val="none" w:sz="0" w:space="0" w:color="auto"/>
        <w:left w:val="none" w:sz="0" w:space="0" w:color="auto"/>
        <w:bottom w:val="none" w:sz="0" w:space="0" w:color="auto"/>
        <w:right w:val="none" w:sz="0" w:space="0" w:color="auto"/>
      </w:divBdr>
    </w:div>
    <w:div w:id="783381881">
      <w:marLeft w:val="48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199529">
      <w:marLeft w:val="48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1901410">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2596698">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002641">
      <w:marLeft w:val="48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694636">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5661839">
      <w:marLeft w:val="480"/>
      <w:marRight w:val="0"/>
      <w:marTop w:val="0"/>
      <w:marBottom w:val="0"/>
      <w:divBdr>
        <w:top w:val="none" w:sz="0" w:space="0" w:color="auto"/>
        <w:left w:val="none" w:sz="0" w:space="0" w:color="auto"/>
        <w:bottom w:val="none" w:sz="0" w:space="0" w:color="auto"/>
        <w:right w:val="none" w:sz="0" w:space="0" w:color="auto"/>
      </w:divBdr>
    </w:div>
    <w:div w:id="805855166">
      <w:marLeft w:val="48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6968706">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86975">
      <w:marLeft w:val="48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167698">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7936982">
      <w:marLeft w:val="48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07162">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602529">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6917836">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19732698">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1625048">
      <w:marLeft w:val="480"/>
      <w:marRight w:val="0"/>
      <w:marTop w:val="0"/>
      <w:marBottom w:val="0"/>
      <w:divBdr>
        <w:top w:val="none" w:sz="0" w:space="0" w:color="auto"/>
        <w:left w:val="none" w:sz="0" w:space="0" w:color="auto"/>
        <w:bottom w:val="none" w:sz="0" w:space="0" w:color="auto"/>
        <w:right w:val="none" w:sz="0" w:space="0" w:color="auto"/>
      </w:divBdr>
    </w:div>
    <w:div w:id="82169682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69754">
      <w:marLeft w:val="48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3938155">
      <w:marLeft w:val="480"/>
      <w:marRight w:val="0"/>
      <w:marTop w:val="0"/>
      <w:marBottom w:val="0"/>
      <w:divBdr>
        <w:top w:val="none" w:sz="0" w:space="0" w:color="auto"/>
        <w:left w:val="none" w:sz="0" w:space="0" w:color="auto"/>
        <w:bottom w:val="none" w:sz="0" w:space="0" w:color="auto"/>
        <w:right w:val="none" w:sz="0" w:space="0" w:color="auto"/>
      </w:divBdr>
    </w:div>
    <w:div w:id="824132065">
      <w:marLeft w:val="48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049539">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707208">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289236">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830155">
      <w:marLeft w:val="48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1170">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487146">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13114">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8158383">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568858">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8861330">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164954">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0898970">
      <w:marLeft w:val="48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598942">
      <w:marLeft w:val="48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8833221">
      <w:marLeft w:val="48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3883818">
      <w:marLeft w:val="48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5970099">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778391">
      <w:marLeft w:val="480"/>
      <w:marRight w:val="0"/>
      <w:marTop w:val="0"/>
      <w:marBottom w:val="0"/>
      <w:divBdr>
        <w:top w:val="none" w:sz="0" w:space="0" w:color="auto"/>
        <w:left w:val="none" w:sz="0" w:space="0" w:color="auto"/>
        <w:bottom w:val="none" w:sz="0" w:space="0" w:color="auto"/>
        <w:right w:val="none" w:sz="0" w:space="0" w:color="auto"/>
      </w:divBdr>
    </w:div>
    <w:div w:id="878787041">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171678">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0898787">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2836953">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335735">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6603229">
      <w:marLeft w:val="48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858169">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6934166">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632170">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899932">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335337">
      <w:marLeft w:val="48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835562">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3953433">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268595">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084514">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1814290">
      <w:marLeft w:val="48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4783977">
      <w:marLeft w:val="480"/>
      <w:marRight w:val="0"/>
      <w:marTop w:val="0"/>
      <w:marBottom w:val="0"/>
      <w:divBdr>
        <w:top w:val="none" w:sz="0" w:space="0" w:color="auto"/>
        <w:left w:val="none" w:sz="0" w:space="0" w:color="auto"/>
        <w:bottom w:val="none" w:sz="0" w:space="0" w:color="auto"/>
        <w:right w:val="none" w:sz="0" w:space="0" w:color="auto"/>
      </w:divBdr>
    </w:div>
    <w:div w:id="914823787">
      <w:marLeft w:val="480"/>
      <w:marRight w:val="0"/>
      <w:marTop w:val="0"/>
      <w:marBottom w:val="0"/>
      <w:divBdr>
        <w:top w:val="none" w:sz="0" w:space="0" w:color="auto"/>
        <w:left w:val="none" w:sz="0" w:space="0" w:color="auto"/>
        <w:bottom w:val="none" w:sz="0" w:space="0" w:color="auto"/>
        <w:right w:val="none" w:sz="0" w:space="0" w:color="auto"/>
      </w:divBdr>
    </w:div>
    <w:div w:id="914902788">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89096">
      <w:marLeft w:val="48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211358">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405505">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709783">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484874">
      <w:marLeft w:val="48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19749120">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399888">
      <w:marLeft w:val="480"/>
      <w:marRight w:val="0"/>
      <w:marTop w:val="0"/>
      <w:marBottom w:val="0"/>
      <w:divBdr>
        <w:top w:val="none" w:sz="0" w:space="0" w:color="auto"/>
        <w:left w:val="none" w:sz="0" w:space="0" w:color="auto"/>
        <w:bottom w:val="none" w:sz="0" w:space="0" w:color="auto"/>
        <w:right w:val="none" w:sz="0" w:space="0" w:color="auto"/>
      </w:divBdr>
    </w:div>
    <w:div w:id="93142632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6619">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518094">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293384">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684898">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38006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610294">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809441">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319800">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09437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715469">
      <w:marLeft w:val="48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493981">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455084">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1612256">
      <w:marLeft w:val="480"/>
      <w:marRight w:val="0"/>
      <w:marTop w:val="0"/>
      <w:marBottom w:val="0"/>
      <w:divBdr>
        <w:top w:val="none" w:sz="0" w:space="0" w:color="auto"/>
        <w:left w:val="none" w:sz="0" w:space="0" w:color="auto"/>
        <w:bottom w:val="none" w:sz="0" w:space="0" w:color="auto"/>
        <w:right w:val="none" w:sz="0" w:space="0" w:color="auto"/>
      </w:divBdr>
    </w:div>
    <w:div w:id="961809590">
      <w:marLeft w:val="48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055758">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523398">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647738">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345219">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654689">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3898501">
      <w:marLeft w:val="48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341427">
      <w:marLeft w:val="48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261770">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6689571">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88948">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268655">
      <w:marLeft w:val="48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581971">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4673618">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5939180">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09066253">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024445">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532989">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885155">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002837">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06662">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661782">
      <w:marLeft w:val="48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256383">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6904798">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067939">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034334">
      <w:marLeft w:val="48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190751">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4694034">
      <w:marLeft w:val="480"/>
      <w:marRight w:val="0"/>
      <w:marTop w:val="0"/>
      <w:marBottom w:val="0"/>
      <w:divBdr>
        <w:top w:val="none" w:sz="0" w:space="0" w:color="auto"/>
        <w:left w:val="none" w:sz="0" w:space="0" w:color="auto"/>
        <w:bottom w:val="none" w:sz="0" w:space="0" w:color="auto"/>
        <w:right w:val="none" w:sz="0" w:space="0" w:color="auto"/>
      </w:divBdr>
    </w:div>
    <w:div w:id="1034887831">
      <w:marLeft w:val="480"/>
      <w:marRight w:val="0"/>
      <w:marTop w:val="0"/>
      <w:marBottom w:val="0"/>
      <w:divBdr>
        <w:top w:val="none" w:sz="0" w:space="0" w:color="auto"/>
        <w:left w:val="none" w:sz="0" w:space="0" w:color="auto"/>
        <w:bottom w:val="none" w:sz="0" w:space="0" w:color="auto"/>
        <w:right w:val="none" w:sz="0" w:space="0" w:color="auto"/>
      </w:divBdr>
    </w:div>
    <w:div w:id="1035156855">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392005">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6661393">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39941588">
      <w:marLeft w:val="48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324000">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0978854">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224974">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503689">
      <w:marLeft w:val="48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5814551">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24587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702899">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59985517">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605505">
      <w:marLeft w:val="48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433">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765445">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070482">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583266">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5738672">
      <w:marLeft w:val="480"/>
      <w:marRight w:val="0"/>
      <w:marTop w:val="0"/>
      <w:marBottom w:val="0"/>
      <w:divBdr>
        <w:top w:val="none" w:sz="0" w:space="0" w:color="auto"/>
        <w:left w:val="none" w:sz="0" w:space="0" w:color="auto"/>
        <w:bottom w:val="none" w:sz="0" w:space="0" w:color="auto"/>
        <w:right w:val="none" w:sz="0" w:space="0" w:color="auto"/>
      </w:divBdr>
    </w:div>
    <w:div w:id="1076125419">
      <w:marLeft w:val="48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17135">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2774">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0517838">
      <w:marLeft w:val="48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5954104">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6926431">
      <w:marLeft w:val="48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232263">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808630">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04978">
      <w:marLeft w:val="48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357595">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12980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05585">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6941612">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061093">
      <w:marLeft w:val="48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0340">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09661055">
      <w:marLeft w:val="48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4517742">
      <w:marLeft w:val="480"/>
      <w:marRight w:val="0"/>
      <w:marTop w:val="0"/>
      <w:marBottom w:val="0"/>
      <w:divBdr>
        <w:top w:val="none" w:sz="0" w:space="0" w:color="auto"/>
        <w:left w:val="none" w:sz="0" w:space="0" w:color="auto"/>
        <w:bottom w:val="none" w:sz="0" w:space="0" w:color="auto"/>
        <w:right w:val="none" w:sz="0" w:space="0" w:color="auto"/>
      </w:divBdr>
    </w:div>
    <w:div w:id="1115052569">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368090">
      <w:marLeft w:val="48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6682834">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029192">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011657">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318084">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29787885">
      <w:marLeft w:val="480"/>
      <w:marRight w:val="0"/>
      <w:marTop w:val="0"/>
      <w:marBottom w:val="0"/>
      <w:divBdr>
        <w:top w:val="none" w:sz="0" w:space="0" w:color="auto"/>
        <w:left w:val="none" w:sz="0" w:space="0" w:color="auto"/>
        <w:bottom w:val="none" w:sz="0" w:space="0" w:color="auto"/>
        <w:right w:val="none" w:sz="0" w:space="0" w:color="auto"/>
      </w:divBdr>
    </w:div>
    <w:div w:id="1130055474">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761304">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5874559">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034997">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3816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3934082">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162496">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743879">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49251940">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1367545">
      <w:marLeft w:val="480"/>
      <w:marRight w:val="0"/>
      <w:marTop w:val="0"/>
      <w:marBottom w:val="0"/>
      <w:divBdr>
        <w:top w:val="none" w:sz="0" w:space="0" w:color="auto"/>
        <w:left w:val="none" w:sz="0" w:space="0" w:color="auto"/>
        <w:bottom w:val="none" w:sz="0" w:space="0" w:color="auto"/>
        <w:right w:val="none" w:sz="0" w:space="0" w:color="auto"/>
      </w:divBdr>
    </w:div>
    <w:div w:id="1151948124">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268">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136633">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719771">
      <w:marLeft w:val="480"/>
      <w:marRight w:val="0"/>
      <w:marTop w:val="0"/>
      <w:marBottom w:val="0"/>
      <w:divBdr>
        <w:top w:val="none" w:sz="0" w:space="0" w:color="auto"/>
        <w:left w:val="none" w:sz="0" w:space="0" w:color="auto"/>
        <w:bottom w:val="none" w:sz="0" w:space="0" w:color="auto"/>
        <w:right w:val="none" w:sz="0" w:space="0" w:color="auto"/>
      </w:divBdr>
    </w:div>
    <w:div w:id="1153958461">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4880402">
      <w:marLeft w:val="48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068588">
      <w:marLeft w:val="48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10190">
      <w:marLeft w:val="48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59888112">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0581472">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06730">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171640">
      <w:marLeft w:val="48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434180">
      <w:marLeft w:val="48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095541">
      <w:marLeft w:val="480"/>
      <w:marRight w:val="0"/>
      <w:marTop w:val="0"/>
      <w:marBottom w:val="0"/>
      <w:divBdr>
        <w:top w:val="none" w:sz="0" w:space="0" w:color="auto"/>
        <w:left w:val="none" w:sz="0" w:space="0" w:color="auto"/>
        <w:bottom w:val="none" w:sz="0" w:space="0" w:color="auto"/>
        <w:right w:val="none" w:sz="0" w:space="0" w:color="auto"/>
      </w:divBdr>
    </w:div>
    <w:div w:id="1167135296">
      <w:marLeft w:val="480"/>
      <w:marRight w:val="0"/>
      <w:marTop w:val="0"/>
      <w:marBottom w:val="0"/>
      <w:divBdr>
        <w:top w:val="none" w:sz="0" w:space="0" w:color="auto"/>
        <w:left w:val="none" w:sz="0" w:space="0" w:color="auto"/>
        <w:bottom w:val="none" w:sz="0" w:space="0" w:color="auto"/>
        <w:right w:val="none" w:sz="0" w:space="0" w:color="auto"/>
      </w:divBdr>
    </w:div>
    <w:div w:id="1167210517">
      <w:marLeft w:val="48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8254017">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69557732">
      <w:marLeft w:val="48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287825">
      <w:marLeft w:val="480"/>
      <w:marRight w:val="0"/>
      <w:marTop w:val="0"/>
      <w:marBottom w:val="0"/>
      <w:divBdr>
        <w:top w:val="none" w:sz="0" w:space="0" w:color="auto"/>
        <w:left w:val="none" w:sz="0" w:space="0" w:color="auto"/>
        <w:bottom w:val="none" w:sz="0" w:space="0" w:color="auto"/>
        <w:right w:val="none" w:sz="0" w:space="0" w:color="auto"/>
      </w:divBdr>
    </w:div>
    <w:div w:id="1171532657">
      <w:marLeft w:val="48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032825">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36816">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148002">
      <w:marLeft w:val="480"/>
      <w:marRight w:val="0"/>
      <w:marTop w:val="0"/>
      <w:marBottom w:val="0"/>
      <w:divBdr>
        <w:top w:val="none" w:sz="0" w:space="0" w:color="auto"/>
        <w:left w:val="none" w:sz="0" w:space="0" w:color="auto"/>
        <w:bottom w:val="none" w:sz="0" w:space="0" w:color="auto"/>
        <w:right w:val="none" w:sz="0" w:space="0" w:color="auto"/>
      </w:divBdr>
    </w:div>
    <w:div w:id="1175268801">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078744">
      <w:marLeft w:val="48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79849977">
      <w:marLeft w:val="48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0968033">
      <w:marLeft w:val="480"/>
      <w:marRight w:val="0"/>
      <w:marTop w:val="0"/>
      <w:marBottom w:val="0"/>
      <w:divBdr>
        <w:top w:val="none" w:sz="0" w:space="0" w:color="auto"/>
        <w:left w:val="none" w:sz="0" w:space="0" w:color="auto"/>
        <w:bottom w:val="none" w:sz="0" w:space="0" w:color="auto"/>
        <w:right w:val="none" w:sz="0" w:space="0" w:color="auto"/>
      </w:divBdr>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7719996">
      <w:marLeft w:val="480"/>
      <w:marRight w:val="0"/>
      <w:marTop w:val="0"/>
      <w:marBottom w:val="0"/>
      <w:divBdr>
        <w:top w:val="none" w:sz="0" w:space="0" w:color="auto"/>
        <w:left w:val="none" w:sz="0" w:space="0" w:color="auto"/>
        <w:bottom w:val="none" w:sz="0" w:space="0" w:color="auto"/>
        <w:right w:val="none" w:sz="0" w:space="0" w:color="auto"/>
      </w:divBdr>
    </w:div>
    <w:div w:id="1188718794">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450940">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189448">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698934">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7935831">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004666">
      <w:marLeft w:val="480"/>
      <w:marRight w:val="0"/>
      <w:marTop w:val="0"/>
      <w:marBottom w:val="0"/>
      <w:divBdr>
        <w:top w:val="none" w:sz="0" w:space="0" w:color="auto"/>
        <w:left w:val="none" w:sz="0" w:space="0" w:color="auto"/>
        <w:bottom w:val="none" w:sz="0" w:space="0" w:color="auto"/>
        <w:right w:val="none" w:sz="0" w:space="0" w:color="auto"/>
      </w:divBdr>
    </w:div>
    <w:div w:id="1199052432">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097517">
      <w:marLeft w:val="48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268581">
      <w:marLeft w:val="48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0803012">
      <w:marLeft w:val="480"/>
      <w:marRight w:val="0"/>
      <w:marTop w:val="0"/>
      <w:marBottom w:val="0"/>
      <w:divBdr>
        <w:top w:val="none" w:sz="0" w:space="0" w:color="auto"/>
        <w:left w:val="none" w:sz="0" w:space="0" w:color="auto"/>
        <w:bottom w:val="none" w:sz="0" w:space="0" w:color="auto"/>
        <w:right w:val="none" w:sz="0" w:space="0" w:color="auto"/>
      </w:divBdr>
    </w:div>
    <w:div w:id="1210844647">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3808490">
      <w:marLeft w:val="480"/>
      <w:marRight w:val="0"/>
      <w:marTop w:val="0"/>
      <w:marBottom w:val="0"/>
      <w:divBdr>
        <w:top w:val="none" w:sz="0" w:space="0" w:color="auto"/>
        <w:left w:val="none" w:sz="0" w:space="0" w:color="auto"/>
        <w:bottom w:val="none" w:sz="0" w:space="0" w:color="auto"/>
        <w:right w:val="none" w:sz="0" w:space="0" w:color="auto"/>
      </w:divBdr>
    </w:div>
    <w:div w:id="1213886731">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384242">
      <w:marLeft w:val="480"/>
      <w:marRight w:val="0"/>
      <w:marTop w:val="0"/>
      <w:marBottom w:val="0"/>
      <w:divBdr>
        <w:top w:val="none" w:sz="0" w:space="0" w:color="auto"/>
        <w:left w:val="none" w:sz="0" w:space="0" w:color="auto"/>
        <w:bottom w:val="none" w:sz="0" w:space="0" w:color="auto"/>
        <w:right w:val="none" w:sz="0" w:space="0" w:color="auto"/>
      </w:divBdr>
    </w:div>
    <w:div w:id="1214655336">
      <w:marLeft w:val="48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1004">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19882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586906">
      <w:marLeft w:val="48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055465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833808">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195984">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0992288">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648438">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471943">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5773144">
      <w:marLeft w:val="480"/>
      <w:marRight w:val="0"/>
      <w:marTop w:val="0"/>
      <w:marBottom w:val="0"/>
      <w:divBdr>
        <w:top w:val="none" w:sz="0" w:space="0" w:color="auto"/>
        <w:left w:val="none" w:sz="0" w:space="0" w:color="auto"/>
        <w:bottom w:val="none" w:sz="0" w:space="0" w:color="auto"/>
        <w:right w:val="none" w:sz="0" w:space="0" w:color="auto"/>
      </w:divBdr>
    </w:div>
    <w:div w:id="1236672512">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200013">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717629">
      <w:marLeft w:val="48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6955214">
      <w:marLeft w:val="48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195781">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2816343">
      <w:marLeft w:val="48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3397101">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288547">
      <w:marLeft w:val="48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2638308">
      <w:marLeft w:val="48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074997">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0963">
      <w:marLeft w:val="48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169086">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327208">
      <w:marLeft w:val="480"/>
      <w:marRight w:val="0"/>
      <w:marTop w:val="0"/>
      <w:marBottom w:val="0"/>
      <w:divBdr>
        <w:top w:val="none" w:sz="0" w:space="0" w:color="auto"/>
        <w:left w:val="none" w:sz="0" w:space="0" w:color="auto"/>
        <w:bottom w:val="none" w:sz="0" w:space="0" w:color="auto"/>
        <w:right w:val="none" w:sz="0" w:space="0" w:color="auto"/>
      </w:divBdr>
    </w:div>
    <w:div w:id="1276405397">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7979161">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0838764">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765264">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732197">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4992896">
      <w:marLeft w:val="480"/>
      <w:marRight w:val="0"/>
      <w:marTop w:val="0"/>
      <w:marBottom w:val="0"/>
      <w:divBdr>
        <w:top w:val="none" w:sz="0" w:space="0" w:color="auto"/>
        <w:left w:val="none" w:sz="0" w:space="0" w:color="auto"/>
        <w:bottom w:val="none" w:sz="0" w:space="0" w:color="auto"/>
        <w:right w:val="none" w:sz="0" w:space="0" w:color="auto"/>
      </w:divBdr>
    </w:div>
    <w:div w:id="1285386802">
      <w:marLeft w:val="480"/>
      <w:marRight w:val="0"/>
      <w:marTop w:val="0"/>
      <w:marBottom w:val="0"/>
      <w:divBdr>
        <w:top w:val="none" w:sz="0" w:space="0" w:color="auto"/>
        <w:left w:val="none" w:sz="0" w:space="0" w:color="auto"/>
        <w:bottom w:val="none" w:sz="0" w:space="0" w:color="auto"/>
        <w:right w:val="none" w:sz="0" w:space="0" w:color="auto"/>
      </w:divBdr>
    </w:div>
    <w:div w:id="1285573733">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153269">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085941">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736598">
      <w:marLeft w:val="48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051610">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62729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159655">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133469">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487935">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1979006">
      <w:marLeft w:val="48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335320">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462548">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240115">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04572">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553700">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124950">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8904132">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748686">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0602295">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648292">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076929">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8651667">
      <w:marLeft w:val="480"/>
      <w:marRight w:val="0"/>
      <w:marTop w:val="0"/>
      <w:marBottom w:val="0"/>
      <w:divBdr>
        <w:top w:val="none" w:sz="0" w:space="0" w:color="auto"/>
        <w:left w:val="none" w:sz="0" w:space="0" w:color="auto"/>
        <w:bottom w:val="none" w:sz="0" w:space="0" w:color="auto"/>
        <w:right w:val="none" w:sz="0" w:space="0" w:color="auto"/>
      </w:divBdr>
    </w:div>
    <w:div w:id="1338726647">
      <w:marLeft w:val="48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0737362">
      <w:marLeft w:val="480"/>
      <w:marRight w:val="0"/>
      <w:marTop w:val="0"/>
      <w:marBottom w:val="0"/>
      <w:divBdr>
        <w:top w:val="none" w:sz="0" w:space="0" w:color="auto"/>
        <w:left w:val="none" w:sz="0" w:space="0" w:color="auto"/>
        <w:bottom w:val="none" w:sz="0" w:space="0" w:color="auto"/>
        <w:right w:val="none" w:sz="0" w:space="0" w:color="auto"/>
      </w:divBdr>
    </w:div>
    <w:div w:id="1341397547">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1813745">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087950">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5325670">
      <w:marLeft w:val="480"/>
      <w:marRight w:val="0"/>
      <w:marTop w:val="0"/>
      <w:marBottom w:val="0"/>
      <w:divBdr>
        <w:top w:val="none" w:sz="0" w:space="0" w:color="auto"/>
        <w:left w:val="none" w:sz="0" w:space="0" w:color="auto"/>
        <w:bottom w:val="none" w:sz="0" w:space="0" w:color="auto"/>
        <w:right w:val="none" w:sz="0" w:space="0" w:color="auto"/>
      </w:divBdr>
    </w:div>
    <w:div w:id="1345984419">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6663816">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7976017">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528185">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3825698">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553753">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059262">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51749">
      <w:marLeft w:val="48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525758">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255349">
      <w:marLeft w:val="48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226131">
      <w:marLeft w:val="48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269258">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125932">
      <w:marLeft w:val="48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5178891">
      <w:marLeft w:val="48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216003">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89913790">
      <w:marLeft w:val="480"/>
      <w:marRight w:val="0"/>
      <w:marTop w:val="0"/>
      <w:marBottom w:val="0"/>
      <w:divBdr>
        <w:top w:val="none" w:sz="0" w:space="0" w:color="auto"/>
        <w:left w:val="none" w:sz="0" w:space="0" w:color="auto"/>
        <w:bottom w:val="none" w:sz="0" w:space="0" w:color="auto"/>
        <w:right w:val="none" w:sz="0" w:space="0" w:color="auto"/>
      </w:divBdr>
    </w:div>
    <w:div w:id="1390229009">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491048">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043123">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4887955">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392036">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0205069">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097159">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2481967">
      <w:marLeft w:val="48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29803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308771">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620696">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816946">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19984817">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6414248">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456334">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2779">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0272478">
      <w:marLeft w:val="480"/>
      <w:marRight w:val="0"/>
      <w:marTop w:val="0"/>
      <w:marBottom w:val="0"/>
      <w:divBdr>
        <w:top w:val="none" w:sz="0" w:space="0" w:color="auto"/>
        <w:left w:val="none" w:sz="0" w:space="0" w:color="auto"/>
        <w:bottom w:val="none" w:sz="0" w:space="0" w:color="auto"/>
        <w:right w:val="none" w:sz="0" w:space="0" w:color="auto"/>
      </w:divBdr>
    </w:div>
    <w:div w:id="1430587540">
      <w:marLeft w:val="480"/>
      <w:marRight w:val="0"/>
      <w:marTop w:val="0"/>
      <w:marBottom w:val="0"/>
      <w:divBdr>
        <w:top w:val="none" w:sz="0" w:space="0" w:color="auto"/>
        <w:left w:val="none" w:sz="0" w:space="0" w:color="auto"/>
        <w:bottom w:val="none" w:sz="0" w:space="0" w:color="auto"/>
        <w:right w:val="none" w:sz="0" w:space="0" w:color="auto"/>
      </w:divBdr>
    </w:div>
    <w:div w:id="1432625123">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262735">
      <w:marLeft w:val="480"/>
      <w:marRight w:val="0"/>
      <w:marTop w:val="0"/>
      <w:marBottom w:val="0"/>
      <w:divBdr>
        <w:top w:val="none" w:sz="0" w:space="0" w:color="auto"/>
        <w:left w:val="none" w:sz="0" w:space="0" w:color="auto"/>
        <w:bottom w:val="none" w:sz="0" w:space="0" w:color="auto"/>
        <w:right w:val="none" w:sz="0" w:space="0" w:color="auto"/>
      </w:divBdr>
    </w:div>
    <w:div w:id="1442383812">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458370">
      <w:marLeft w:val="48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196975">
      <w:marLeft w:val="480"/>
      <w:marRight w:val="0"/>
      <w:marTop w:val="0"/>
      <w:marBottom w:val="0"/>
      <w:divBdr>
        <w:top w:val="none" w:sz="0" w:space="0" w:color="auto"/>
        <w:left w:val="none" w:sz="0" w:space="0" w:color="auto"/>
        <w:bottom w:val="none" w:sz="0" w:space="0" w:color="auto"/>
        <w:right w:val="none" w:sz="0" w:space="0" w:color="auto"/>
      </w:divBdr>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665220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845522">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354195">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2477892">
      <w:marLeft w:val="480"/>
      <w:marRight w:val="0"/>
      <w:marTop w:val="0"/>
      <w:marBottom w:val="0"/>
      <w:divBdr>
        <w:top w:val="none" w:sz="0" w:space="0" w:color="auto"/>
        <w:left w:val="none" w:sz="0" w:space="0" w:color="auto"/>
        <w:bottom w:val="none" w:sz="0" w:space="0" w:color="auto"/>
        <w:right w:val="none" w:sz="0" w:space="0" w:color="auto"/>
      </w:divBdr>
    </w:div>
    <w:div w:id="145275100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3665853">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564290">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291165">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70953">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59832604">
      <w:marLeft w:val="48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193185">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7745745">
      <w:marLeft w:val="48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245790">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4909670">
      <w:marLeft w:val="480"/>
      <w:marRight w:val="0"/>
      <w:marTop w:val="0"/>
      <w:marBottom w:val="0"/>
      <w:divBdr>
        <w:top w:val="none" w:sz="0" w:space="0" w:color="auto"/>
        <w:left w:val="none" w:sz="0" w:space="0" w:color="auto"/>
        <w:bottom w:val="none" w:sz="0" w:space="0" w:color="auto"/>
        <w:right w:val="none" w:sz="0" w:space="0" w:color="auto"/>
      </w:divBdr>
    </w:div>
    <w:div w:id="1476139125">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290843">
      <w:marLeft w:val="48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4817">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3676">
      <w:marLeft w:val="48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3892318">
      <w:marLeft w:val="480"/>
      <w:marRight w:val="0"/>
      <w:marTop w:val="0"/>
      <w:marBottom w:val="0"/>
      <w:divBdr>
        <w:top w:val="none" w:sz="0" w:space="0" w:color="auto"/>
        <w:left w:val="none" w:sz="0" w:space="0" w:color="auto"/>
        <w:bottom w:val="none" w:sz="0" w:space="0" w:color="auto"/>
        <w:right w:val="none" w:sz="0" w:space="0" w:color="auto"/>
      </w:divBdr>
    </w:div>
    <w:div w:id="1483935451">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12175">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05">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225745">
      <w:marLeft w:val="48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250680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4276826">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10577">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791816">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04382">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4226177">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752332">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253789">
      <w:marLeft w:val="480"/>
      <w:marRight w:val="0"/>
      <w:marTop w:val="0"/>
      <w:marBottom w:val="0"/>
      <w:divBdr>
        <w:top w:val="none" w:sz="0" w:space="0" w:color="auto"/>
        <w:left w:val="none" w:sz="0" w:space="0" w:color="auto"/>
        <w:bottom w:val="none" w:sz="0" w:space="0" w:color="auto"/>
        <w:right w:val="none" w:sz="0" w:space="0" w:color="auto"/>
      </w:divBdr>
    </w:div>
    <w:div w:id="1527597697">
      <w:marLeft w:val="480"/>
      <w:marRight w:val="0"/>
      <w:marTop w:val="0"/>
      <w:marBottom w:val="0"/>
      <w:divBdr>
        <w:top w:val="none" w:sz="0" w:space="0" w:color="auto"/>
        <w:left w:val="none" w:sz="0" w:space="0" w:color="auto"/>
        <w:bottom w:val="none" w:sz="0" w:space="0" w:color="auto"/>
        <w:right w:val="none" w:sz="0" w:space="0" w:color="auto"/>
      </w:divBdr>
    </w:div>
    <w:div w:id="1527866111">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6981">
      <w:marLeft w:val="48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1451340">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700152">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5389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201308">
      <w:marLeft w:val="48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272092">
      <w:marLeft w:val="48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211359">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19334">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020205">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600004">
      <w:marLeft w:val="48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299628">
      <w:marLeft w:val="480"/>
      <w:marRight w:val="0"/>
      <w:marTop w:val="0"/>
      <w:marBottom w:val="0"/>
      <w:divBdr>
        <w:top w:val="none" w:sz="0" w:space="0" w:color="auto"/>
        <w:left w:val="none" w:sz="0" w:space="0" w:color="auto"/>
        <w:bottom w:val="none" w:sz="0" w:space="0" w:color="auto"/>
        <w:right w:val="none" w:sz="0" w:space="0" w:color="auto"/>
      </w:divBdr>
    </w:div>
    <w:div w:id="1549415223">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037169">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69127">
      <w:marLeft w:val="48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0099">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394241">
      <w:marLeft w:val="480"/>
      <w:marRight w:val="0"/>
      <w:marTop w:val="0"/>
      <w:marBottom w:val="0"/>
      <w:divBdr>
        <w:top w:val="none" w:sz="0" w:space="0" w:color="auto"/>
        <w:left w:val="none" w:sz="0" w:space="0" w:color="auto"/>
        <w:bottom w:val="none" w:sz="0" w:space="0" w:color="auto"/>
        <w:right w:val="none" w:sz="0" w:space="0" w:color="auto"/>
      </w:divBdr>
    </w:div>
    <w:div w:id="1559511955">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356171">
      <w:marLeft w:val="48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715561">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4754189">
      <w:marLeft w:val="48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186274">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7915964">
      <w:marLeft w:val="480"/>
      <w:marRight w:val="0"/>
      <w:marTop w:val="0"/>
      <w:marBottom w:val="0"/>
      <w:divBdr>
        <w:top w:val="none" w:sz="0" w:space="0" w:color="auto"/>
        <w:left w:val="none" w:sz="0" w:space="0" w:color="auto"/>
        <w:bottom w:val="none" w:sz="0" w:space="0" w:color="auto"/>
        <w:right w:val="none" w:sz="0" w:space="0" w:color="auto"/>
      </w:divBdr>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268893">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1649648">
      <w:marLeft w:val="48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15739">
      <w:marLeft w:val="48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08128">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7014701">
      <w:marLeft w:val="48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102408">
      <w:marLeft w:val="480"/>
      <w:marRight w:val="0"/>
      <w:marTop w:val="0"/>
      <w:marBottom w:val="0"/>
      <w:divBdr>
        <w:top w:val="none" w:sz="0" w:space="0" w:color="auto"/>
        <w:left w:val="none" w:sz="0" w:space="0" w:color="auto"/>
        <w:bottom w:val="none" w:sz="0" w:space="0" w:color="auto"/>
        <w:right w:val="none" w:sz="0" w:space="0" w:color="auto"/>
      </w:divBdr>
    </w:div>
    <w:div w:id="1584409412">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6064059">
      <w:marLeft w:val="48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297579">
      <w:marLeft w:val="48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8811410">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2617436">
      <w:marLeft w:val="480"/>
      <w:marRight w:val="0"/>
      <w:marTop w:val="0"/>
      <w:marBottom w:val="0"/>
      <w:divBdr>
        <w:top w:val="none" w:sz="0" w:space="0" w:color="auto"/>
        <w:left w:val="none" w:sz="0" w:space="0" w:color="auto"/>
        <w:bottom w:val="none" w:sz="0" w:space="0" w:color="auto"/>
        <w:right w:val="none" w:sz="0" w:space="0" w:color="auto"/>
      </w:divBdr>
    </w:div>
    <w:div w:id="1594318897">
      <w:marLeft w:val="48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5280629">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178893">
      <w:marLeft w:val="48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17600">
      <w:marLeft w:val="48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136975">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340747">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5838849">
      <w:marLeft w:val="480"/>
      <w:marRight w:val="0"/>
      <w:marTop w:val="0"/>
      <w:marBottom w:val="0"/>
      <w:divBdr>
        <w:top w:val="none" w:sz="0" w:space="0" w:color="auto"/>
        <w:left w:val="none" w:sz="0" w:space="0" w:color="auto"/>
        <w:bottom w:val="none" w:sz="0" w:space="0" w:color="auto"/>
        <w:right w:val="none" w:sz="0" w:space="0" w:color="auto"/>
      </w:divBdr>
    </w:div>
    <w:div w:id="1605964337">
      <w:marLeft w:val="480"/>
      <w:marRight w:val="0"/>
      <w:marTop w:val="0"/>
      <w:marBottom w:val="0"/>
      <w:divBdr>
        <w:top w:val="none" w:sz="0" w:space="0" w:color="auto"/>
        <w:left w:val="none" w:sz="0" w:space="0" w:color="auto"/>
        <w:bottom w:val="none" w:sz="0" w:space="0" w:color="auto"/>
        <w:right w:val="none" w:sz="0" w:space="0" w:color="auto"/>
      </w:divBdr>
    </w:div>
    <w:div w:id="1606033542">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6495270">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198725">
      <w:marLeft w:val="480"/>
      <w:marRight w:val="0"/>
      <w:marTop w:val="0"/>
      <w:marBottom w:val="0"/>
      <w:divBdr>
        <w:top w:val="none" w:sz="0" w:space="0" w:color="auto"/>
        <w:left w:val="none" w:sz="0" w:space="0" w:color="auto"/>
        <w:bottom w:val="none" w:sz="0" w:space="0" w:color="auto"/>
        <w:right w:val="none" w:sz="0" w:space="0" w:color="auto"/>
      </w:divBdr>
    </w:div>
    <w:div w:id="1609697131">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17934">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234949">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706822">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565571">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138423">
      <w:marLeft w:val="480"/>
      <w:marRight w:val="0"/>
      <w:marTop w:val="0"/>
      <w:marBottom w:val="0"/>
      <w:divBdr>
        <w:top w:val="none" w:sz="0" w:space="0" w:color="auto"/>
        <w:left w:val="none" w:sz="0" w:space="0" w:color="auto"/>
        <w:bottom w:val="none" w:sz="0" w:space="0" w:color="auto"/>
        <w:right w:val="none" w:sz="0" w:space="0" w:color="auto"/>
      </w:divBdr>
    </w:div>
    <w:div w:id="1619288240">
      <w:marLeft w:val="480"/>
      <w:marRight w:val="0"/>
      <w:marTop w:val="0"/>
      <w:marBottom w:val="0"/>
      <w:divBdr>
        <w:top w:val="none" w:sz="0" w:space="0" w:color="auto"/>
        <w:left w:val="none" w:sz="0" w:space="0" w:color="auto"/>
        <w:bottom w:val="none" w:sz="0" w:space="0" w:color="auto"/>
        <w:right w:val="none" w:sz="0" w:space="0" w:color="auto"/>
      </w:divBdr>
    </w:div>
    <w:div w:id="1619676174">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350490">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0668880">
      <w:marLeft w:val="48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861409">
      <w:marLeft w:val="48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2589988">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225184">
      <w:marLeft w:val="480"/>
      <w:marRight w:val="0"/>
      <w:marTop w:val="0"/>
      <w:marBottom w:val="0"/>
      <w:divBdr>
        <w:top w:val="none" w:sz="0" w:space="0" w:color="auto"/>
        <w:left w:val="none" w:sz="0" w:space="0" w:color="auto"/>
        <w:bottom w:val="none" w:sz="0" w:space="0" w:color="auto"/>
        <w:right w:val="none" w:sz="0" w:space="0" w:color="auto"/>
      </w:divBdr>
    </w:div>
    <w:div w:id="1638534515">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452799">
      <w:marLeft w:val="48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39991426">
      <w:marLeft w:val="48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228359">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07724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583114">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002762">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7735133">
      <w:marLeft w:val="48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2829734">
      <w:marLeft w:val="480"/>
      <w:marRight w:val="0"/>
      <w:marTop w:val="0"/>
      <w:marBottom w:val="0"/>
      <w:divBdr>
        <w:top w:val="none" w:sz="0" w:space="0" w:color="auto"/>
        <w:left w:val="none" w:sz="0" w:space="0" w:color="auto"/>
        <w:bottom w:val="none" w:sz="0" w:space="0" w:color="auto"/>
        <w:right w:val="none" w:sz="0" w:space="0" w:color="auto"/>
      </w:divBdr>
    </w:div>
    <w:div w:id="1652834208">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3679594">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532254">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508686">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087330">
      <w:marLeft w:val="480"/>
      <w:marRight w:val="0"/>
      <w:marTop w:val="0"/>
      <w:marBottom w:val="0"/>
      <w:divBdr>
        <w:top w:val="none" w:sz="0" w:space="0" w:color="auto"/>
        <w:left w:val="none" w:sz="0" w:space="0" w:color="auto"/>
        <w:bottom w:val="none" w:sz="0" w:space="0" w:color="auto"/>
        <w:right w:val="none" w:sz="0" w:space="0" w:color="auto"/>
      </w:divBdr>
    </w:div>
    <w:div w:id="1665625000">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7767">
      <w:marLeft w:val="48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583777">
      <w:marLeft w:val="48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4436200">
      <w:marLeft w:val="480"/>
      <w:marRight w:val="0"/>
      <w:marTop w:val="0"/>
      <w:marBottom w:val="0"/>
      <w:divBdr>
        <w:top w:val="none" w:sz="0" w:space="0" w:color="auto"/>
        <w:left w:val="none" w:sz="0" w:space="0" w:color="auto"/>
        <w:bottom w:val="none" w:sz="0" w:space="0" w:color="auto"/>
        <w:right w:val="none" w:sz="0" w:space="0" w:color="auto"/>
      </w:divBdr>
    </w:div>
    <w:div w:id="1684890916">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3844">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56011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059668">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406">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4174">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3354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89836">
      <w:marLeft w:val="48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088550">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6754426">
      <w:marLeft w:val="48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7753906">
      <w:marLeft w:val="48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604322">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145014">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07576">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496295">
      <w:marLeft w:val="480"/>
      <w:marRight w:val="0"/>
      <w:marTop w:val="0"/>
      <w:marBottom w:val="0"/>
      <w:divBdr>
        <w:top w:val="none" w:sz="0" w:space="0" w:color="auto"/>
        <w:left w:val="none" w:sz="0" w:space="0" w:color="auto"/>
        <w:bottom w:val="none" w:sz="0" w:space="0" w:color="auto"/>
        <w:right w:val="none" w:sz="0" w:space="0" w:color="auto"/>
      </w:divBdr>
    </w:div>
    <w:div w:id="1715619608">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356124">
      <w:marLeft w:val="48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19892398">
      <w:marLeft w:val="48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588203">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254471">
      <w:marLeft w:val="48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175225">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102357">
      <w:marLeft w:val="480"/>
      <w:marRight w:val="0"/>
      <w:marTop w:val="0"/>
      <w:marBottom w:val="0"/>
      <w:divBdr>
        <w:top w:val="none" w:sz="0" w:space="0" w:color="auto"/>
        <w:left w:val="none" w:sz="0" w:space="0" w:color="auto"/>
        <w:bottom w:val="none" w:sz="0" w:space="0" w:color="auto"/>
        <w:right w:val="none" w:sz="0" w:space="0" w:color="auto"/>
      </w:divBdr>
    </w:div>
    <w:div w:id="1727339013">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181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03332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385469">
      <w:marLeft w:val="48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169430">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4377252">
      <w:marLeft w:val="480"/>
      <w:marRight w:val="0"/>
      <w:marTop w:val="0"/>
      <w:marBottom w:val="0"/>
      <w:divBdr>
        <w:top w:val="none" w:sz="0" w:space="0" w:color="auto"/>
        <w:left w:val="none" w:sz="0" w:space="0" w:color="auto"/>
        <w:bottom w:val="none" w:sz="0" w:space="0" w:color="auto"/>
        <w:right w:val="none" w:sz="0" w:space="0" w:color="auto"/>
      </w:divBdr>
    </w:div>
    <w:div w:id="1745225003">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070857">
      <w:marLeft w:val="48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301218">
      <w:marLeft w:val="48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192500">
      <w:marLeft w:val="480"/>
      <w:marRight w:val="0"/>
      <w:marTop w:val="0"/>
      <w:marBottom w:val="0"/>
      <w:divBdr>
        <w:top w:val="none" w:sz="0" w:space="0" w:color="auto"/>
        <w:left w:val="none" w:sz="0" w:space="0" w:color="auto"/>
        <w:bottom w:val="none" w:sz="0" w:space="0" w:color="auto"/>
        <w:right w:val="none" w:sz="0" w:space="0" w:color="auto"/>
      </w:divBdr>
    </w:div>
    <w:div w:id="1752307813">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232127">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6973721">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096905">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4916283">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549647">
      <w:marLeft w:val="480"/>
      <w:marRight w:val="0"/>
      <w:marTop w:val="0"/>
      <w:marBottom w:val="0"/>
      <w:divBdr>
        <w:top w:val="none" w:sz="0" w:space="0" w:color="auto"/>
        <w:left w:val="none" w:sz="0" w:space="0" w:color="auto"/>
        <w:bottom w:val="none" w:sz="0" w:space="0" w:color="auto"/>
        <w:right w:val="none" w:sz="0" w:space="0" w:color="auto"/>
      </w:divBdr>
    </w:div>
    <w:div w:id="1773620845">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400821">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402042">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140463">
      <w:marLeft w:val="48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5515">
      <w:marLeft w:val="48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888160">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8232943">
      <w:marLeft w:val="48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007391">
      <w:marLeft w:val="480"/>
      <w:marRight w:val="0"/>
      <w:marTop w:val="0"/>
      <w:marBottom w:val="0"/>
      <w:divBdr>
        <w:top w:val="none" w:sz="0" w:space="0" w:color="auto"/>
        <w:left w:val="none" w:sz="0" w:space="0" w:color="auto"/>
        <w:bottom w:val="none" w:sz="0" w:space="0" w:color="auto"/>
        <w:right w:val="none" w:sz="0" w:space="0" w:color="auto"/>
      </w:divBdr>
    </w:div>
    <w:div w:id="1790663861">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36331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3983081">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021341">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45153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0079">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6925094">
      <w:marLeft w:val="480"/>
      <w:marRight w:val="0"/>
      <w:marTop w:val="0"/>
      <w:marBottom w:val="0"/>
      <w:divBdr>
        <w:top w:val="none" w:sz="0" w:space="0" w:color="auto"/>
        <w:left w:val="none" w:sz="0" w:space="0" w:color="auto"/>
        <w:bottom w:val="none" w:sz="0" w:space="0" w:color="auto"/>
        <w:right w:val="none" w:sz="0" w:space="0" w:color="auto"/>
      </w:divBdr>
    </w:div>
    <w:div w:id="1807359986">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199894">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294483">
      <w:marLeft w:val="48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070213">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504969">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5730573">
      <w:marLeft w:val="48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280397">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60489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672055">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8417906">
      <w:marLeft w:val="48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3815986">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53151">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7940787">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2869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4800727">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59656447">
      <w:marLeft w:val="480"/>
      <w:marRight w:val="0"/>
      <w:marTop w:val="0"/>
      <w:marBottom w:val="0"/>
      <w:divBdr>
        <w:top w:val="none" w:sz="0" w:space="0" w:color="auto"/>
        <w:left w:val="none" w:sz="0" w:space="0" w:color="auto"/>
        <w:bottom w:val="none" w:sz="0" w:space="0" w:color="auto"/>
        <w:right w:val="none" w:sz="0" w:space="0" w:color="auto"/>
      </w:divBdr>
    </w:div>
    <w:div w:id="1859660850">
      <w:marLeft w:val="480"/>
      <w:marRight w:val="0"/>
      <w:marTop w:val="0"/>
      <w:marBottom w:val="0"/>
      <w:divBdr>
        <w:top w:val="none" w:sz="0" w:space="0" w:color="auto"/>
        <w:left w:val="none" w:sz="0" w:space="0" w:color="auto"/>
        <w:bottom w:val="none" w:sz="0" w:space="0" w:color="auto"/>
        <w:right w:val="none" w:sz="0" w:space="0" w:color="auto"/>
      </w:divBdr>
    </w:div>
    <w:div w:id="1860120077">
      <w:marLeft w:val="480"/>
      <w:marRight w:val="0"/>
      <w:marTop w:val="0"/>
      <w:marBottom w:val="0"/>
      <w:divBdr>
        <w:top w:val="none" w:sz="0" w:space="0" w:color="auto"/>
        <w:left w:val="none" w:sz="0" w:space="0" w:color="auto"/>
        <w:bottom w:val="none" w:sz="0" w:space="0" w:color="auto"/>
        <w:right w:val="none" w:sz="0" w:space="0" w:color="auto"/>
      </w:divBdr>
    </w:div>
    <w:div w:id="1860578512">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554360">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0762">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870241">
      <w:marLeft w:val="48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075841">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347588">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011044">
      <w:marLeft w:val="48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0387218">
      <w:marLeft w:val="48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32744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027296">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1115423">
      <w:marLeft w:val="480"/>
      <w:marRight w:val="0"/>
      <w:marTop w:val="0"/>
      <w:marBottom w:val="0"/>
      <w:divBdr>
        <w:top w:val="none" w:sz="0" w:space="0" w:color="auto"/>
        <w:left w:val="none" w:sz="0" w:space="0" w:color="auto"/>
        <w:bottom w:val="none" w:sz="0" w:space="0" w:color="auto"/>
        <w:right w:val="none" w:sz="0" w:space="0" w:color="auto"/>
      </w:divBdr>
    </w:div>
    <w:div w:id="1891767175">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6694318">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280257">
      <w:marLeft w:val="48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249868">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412693">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337633">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0797620">
      <w:marLeft w:val="48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09034">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540309">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090968">
      <w:marLeft w:val="48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633955">
      <w:marLeft w:val="48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291337">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139583">
      <w:marLeft w:val="48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307709">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617328">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2155362">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122005">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479423">
      <w:marLeft w:val="48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5743858">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593914">
      <w:marLeft w:val="48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55999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39024670">
      <w:marLeft w:val="48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259409">
      <w:marLeft w:val="48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402488">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147911">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3760541">
      <w:marLeft w:val="480"/>
      <w:marRight w:val="0"/>
      <w:marTop w:val="0"/>
      <w:marBottom w:val="0"/>
      <w:divBdr>
        <w:top w:val="none" w:sz="0" w:space="0" w:color="auto"/>
        <w:left w:val="none" w:sz="0" w:space="0" w:color="auto"/>
        <w:bottom w:val="none" w:sz="0" w:space="0" w:color="auto"/>
        <w:right w:val="none" w:sz="0" w:space="0" w:color="auto"/>
      </w:divBdr>
    </w:div>
    <w:div w:id="1944150477">
      <w:marLeft w:val="48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4989741">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542790">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213061">
      <w:marLeft w:val="48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141145">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188459">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257550">
      <w:marLeft w:val="480"/>
      <w:marRight w:val="0"/>
      <w:marTop w:val="0"/>
      <w:marBottom w:val="0"/>
      <w:divBdr>
        <w:top w:val="none" w:sz="0" w:space="0" w:color="auto"/>
        <w:left w:val="none" w:sz="0" w:space="0" w:color="auto"/>
        <w:bottom w:val="none" w:sz="0" w:space="0" w:color="auto"/>
        <w:right w:val="none" w:sz="0" w:space="0" w:color="auto"/>
      </w:divBdr>
    </w:div>
    <w:div w:id="1961492497">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19851">
      <w:marLeft w:val="480"/>
      <w:marRight w:val="0"/>
      <w:marTop w:val="0"/>
      <w:marBottom w:val="0"/>
      <w:divBdr>
        <w:top w:val="none" w:sz="0" w:space="0" w:color="auto"/>
        <w:left w:val="none" w:sz="0" w:space="0" w:color="auto"/>
        <w:bottom w:val="none" w:sz="0" w:space="0" w:color="auto"/>
        <w:right w:val="none" w:sz="0" w:space="0" w:color="auto"/>
      </w:divBdr>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609015">
      <w:marLeft w:val="480"/>
      <w:marRight w:val="0"/>
      <w:marTop w:val="0"/>
      <w:marBottom w:val="0"/>
      <w:divBdr>
        <w:top w:val="none" w:sz="0" w:space="0" w:color="auto"/>
        <w:left w:val="none" w:sz="0" w:space="0" w:color="auto"/>
        <w:bottom w:val="none" w:sz="0" w:space="0" w:color="auto"/>
        <w:right w:val="none" w:sz="0" w:space="0" w:color="auto"/>
      </w:divBdr>
    </w:div>
    <w:div w:id="1963614756">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2898076">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2911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5720896">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610555">
      <w:marLeft w:val="480"/>
      <w:marRight w:val="0"/>
      <w:marTop w:val="0"/>
      <w:marBottom w:val="0"/>
      <w:divBdr>
        <w:top w:val="none" w:sz="0" w:space="0" w:color="auto"/>
        <w:left w:val="none" w:sz="0" w:space="0" w:color="auto"/>
        <w:bottom w:val="none" w:sz="0" w:space="0" w:color="auto"/>
        <w:right w:val="none" w:sz="0" w:space="0" w:color="auto"/>
      </w:divBdr>
    </w:div>
    <w:div w:id="1979722003">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459079">
      <w:marLeft w:val="48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2953663">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117825">
      <w:marLeft w:val="48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592703">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012221">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7416330">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269788">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085892">
      <w:marLeft w:val="480"/>
      <w:marRight w:val="0"/>
      <w:marTop w:val="0"/>
      <w:marBottom w:val="0"/>
      <w:divBdr>
        <w:top w:val="none" w:sz="0" w:space="0" w:color="auto"/>
        <w:left w:val="none" w:sz="0" w:space="0" w:color="auto"/>
        <w:bottom w:val="none" w:sz="0" w:space="0" w:color="auto"/>
        <w:right w:val="none" w:sz="0" w:space="0" w:color="auto"/>
      </w:divBdr>
    </w:div>
    <w:div w:id="2006274946">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358143">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481274">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145741">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772505">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0114242">
      <w:marLeft w:val="480"/>
      <w:marRight w:val="0"/>
      <w:marTop w:val="0"/>
      <w:marBottom w:val="0"/>
      <w:divBdr>
        <w:top w:val="none" w:sz="0" w:space="0" w:color="auto"/>
        <w:left w:val="none" w:sz="0" w:space="0" w:color="auto"/>
        <w:bottom w:val="none" w:sz="0" w:space="0" w:color="auto"/>
        <w:right w:val="none" w:sz="0" w:space="0" w:color="auto"/>
      </w:divBdr>
    </w:div>
    <w:div w:id="2021084069">
      <w:marLeft w:val="480"/>
      <w:marRight w:val="0"/>
      <w:marTop w:val="0"/>
      <w:marBottom w:val="0"/>
      <w:divBdr>
        <w:top w:val="none" w:sz="0" w:space="0" w:color="auto"/>
        <w:left w:val="none" w:sz="0" w:space="0" w:color="auto"/>
        <w:bottom w:val="none" w:sz="0" w:space="0" w:color="auto"/>
        <w:right w:val="none" w:sz="0" w:space="0" w:color="auto"/>
      </w:divBdr>
    </w:div>
    <w:div w:id="2021274088">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7751686">
      <w:marLeft w:val="48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29990583">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11017">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0665774">
      <w:marLeft w:val="48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2432459">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598713">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1950366">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235592">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154561">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092754">
      <w:marLeft w:val="48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4936780">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6637899">
      <w:marLeft w:val="480"/>
      <w:marRight w:val="0"/>
      <w:marTop w:val="0"/>
      <w:marBottom w:val="0"/>
      <w:divBdr>
        <w:top w:val="none" w:sz="0" w:space="0" w:color="auto"/>
        <w:left w:val="none" w:sz="0" w:space="0" w:color="auto"/>
        <w:bottom w:val="none" w:sz="0" w:space="0" w:color="auto"/>
        <w:right w:val="none" w:sz="0" w:space="0" w:color="auto"/>
      </w:divBdr>
    </w:div>
    <w:div w:id="2066684834">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423231">
      <w:marLeft w:val="48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4390">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4693429">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159781">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044141">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78353838">
      <w:marLeft w:val="480"/>
      <w:marRight w:val="0"/>
      <w:marTop w:val="0"/>
      <w:marBottom w:val="0"/>
      <w:divBdr>
        <w:top w:val="none" w:sz="0" w:space="0" w:color="auto"/>
        <w:left w:val="none" w:sz="0" w:space="0" w:color="auto"/>
        <w:bottom w:val="none" w:sz="0" w:space="0" w:color="auto"/>
        <w:right w:val="none" w:sz="0" w:space="0" w:color="auto"/>
      </w:divBdr>
    </w:div>
    <w:div w:id="2079277442">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140987">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256384">
      <w:marLeft w:val="48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62610">
      <w:marLeft w:val="48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7727105">
      <w:marLeft w:val="48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238978">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0933">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8749158">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22415">
      <w:marLeft w:val="48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099978966">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245887">
      <w:marLeft w:val="48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5298241">
      <w:marLeft w:val="480"/>
      <w:marRight w:val="0"/>
      <w:marTop w:val="0"/>
      <w:marBottom w:val="0"/>
      <w:divBdr>
        <w:top w:val="none" w:sz="0" w:space="0" w:color="auto"/>
        <w:left w:val="none" w:sz="0" w:space="0" w:color="auto"/>
        <w:bottom w:val="none" w:sz="0" w:space="0" w:color="auto"/>
        <w:right w:val="none" w:sz="0" w:space="0" w:color="auto"/>
      </w:divBdr>
    </w:div>
    <w:div w:id="2106270305">
      <w:marLeft w:val="48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66112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780172">
      <w:marLeft w:val="48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586171">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6823314">
      <w:marLeft w:val="48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131154">
      <w:marLeft w:val="480"/>
      <w:marRight w:val="0"/>
      <w:marTop w:val="0"/>
      <w:marBottom w:val="0"/>
      <w:divBdr>
        <w:top w:val="none" w:sz="0" w:space="0" w:color="auto"/>
        <w:left w:val="none" w:sz="0" w:space="0" w:color="auto"/>
        <w:bottom w:val="none" w:sz="0" w:space="0" w:color="auto"/>
        <w:right w:val="none" w:sz="0" w:space="0" w:color="auto"/>
      </w:divBdr>
    </w:div>
    <w:div w:id="2119325364">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0954763">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1869728">
      <w:marLeft w:val="480"/>
      <w:marRight w:val="0"/>
      <w:marTop w:val="0"/>
      <w:marBottom w:val="0"/>
      <w:divBdr>
        <w:top w:val="none" w:sz="0" w:space="0" w:color="auto"/>
        <w:left w:val="none" w:sz="0" w:space="0" w:color="auto"/>
        <w:bottom w:val="none" w:sz="0" w:space="0" w:color="auto"/>
        <w:right w:val="none" w:sz="0" w:space="0" w:color="auto"/>
      </w:divBdr>
    </w:div>
    <w:div w:id="2122144390">
      <w:marLeft w:val="48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760361">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078756">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881295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420220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2723398">
      <w:marLeft w:val="480"/>
      <w:marRight w:val="0"/>
      <w:marTop w:val="0"/>
      <w:marBottom w:val="0"/>
      <w:divBdr>
        <w:top w:val="none" w:sz="0" w:space="0" w:color="auto"/>
        <w:left w:val="none" w:sz="0" w:space="0" w:color="auto"/>
        <w:bottom w:val="none" w:sz="0" w:space="0" w:color="auto"/>
        <w:right w:val="none" w:sz="0" w:space="0" w:color="auto"/>
      </w:divBdr>
    </w:div>
    <w:div w:id="2142841413">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494741">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197311">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4.xml"/><Relationship Id="rId10" Type="http://schemas.openxmlformats.org/officeDocument/2006/relationships/footer" Target="footer1.xml"/><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09BDDE0F6760C44685DEBF429BD9D79B"/>
        <w:category>
          <w:name w:val="General"/>
          <w:gallery w:val="placeholder"/>
        </w:category>
        <w:types>
          <w:type w:val="bbPlcHdr"/>
        </w:types>
        <w:behaviors>
          <w:behavior w:val="content"/>
        </w:behaviors>
        <w:guid w:val="{0669A0F9-7D32-2842-9F02-3F458B563943}"/>
      </w:docPartPr>
      <w:docPartBody>
        <w:p w:rsidR="00BC6018" w:rsidRDefault="006D577E" w:rsidP="006D577E">
          <w:pPr>
            <w:pStyle w:val="09BDDE0F6760C44685DEBF429BD9D79B"/>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73732"/>
    <w:rsid w:val="002875D0"/>
    <w:rsid w:val="00290E09"/>
    <w:rsid w:val="002E4063"/>
    <w:rsid w:val="002E46A2"/>
    <w:rsid w:val="002F439B"/>
    <w:rsid w:val="002F7E61"/>
    <w:rsid w:val="00375BFD"/>
    <w:rsid w:val="00382521"/>
    <w:rsid w:val="003F3909"/>
    <w:rsid w:val="004146E8"/>
    <w:rsid w:val="00480211"/>
    <w:rsid w:val="004A30E3"/>
    <w:rsid w:val="005074FA"/>
    <w:rsid w:val="0052110A"/>
    <w:rsid w:val="00550A55"/>
    <w:rsid w:val="005B6E5D"/>
    <w:rsid w:val="005E312C"/>
    <w:rsid w:val="006A6213"/>
    <w:rsid w:val="006A70D5"/>
    <w:rsid w:val="006C6601"/>
    <w:rsid w:val="006D577E"/>
    <w:rsid w:val="00722710"/>
    <w:rsid w:val="00730B36"/>
    <w:rsid w:val="007400AA"/>
    <w:rsid w:val="00746A87"/>
    <w:rsid w:val="00772D13"/>
    <w:rsid w:val="007836EC"/>
    <w:rsid w:val="0079105C"/>
    <w:rsid w:val="007A06C2"/>
    <w:rsid w:val="007C05B8"/>
    <w:rsid w:val="008258BE"/>
    <w:rsid w:val="008A2CA4"/>
    <w:rsid w:val="008B297A"/>
    <w:rsid w:val="008B708B"/>
    <w:rsid w:val="008F0A42"/>
    <w:rsid w:val="008F50A1"/>
    <w:rsid w:val="00925F01"/>
    <w:rsid w:val="00937EDF"/>
    <w:rsid w:val="00953D64"/>
    <w:rsid w:val="009B1FEA"/>
    <w:rsid w:val="00A5009C"/>
    <w:rsid w:val="00A57E6C"/>
    <w:rsid w:val="00A63EE8"/>
    <w:rsid w:val="00A70F8D"/>
    <w:rsid w:val="00AB51C3"/>
    <w:rsid w:val="00AE7C46"/>
    <w:rsid w:val="00B13FC5"/>
    <w:rsid w:val="00B205BA"/>
    <w:rsid w:val="00BB662B"/>
    <w:rsid w:val="00BC6018"/>
    <w:rsid w:val="00C27AD3"/>
    <w:rsid w:val="00C312DB"/>
    <w:rsid w:val="00C607C2"/>
    <w:rsid w:val="00C956A6"/>
    <w:rsid w:val="00D1144D"/>
    <w:rsid w:val="00D85257"/>
    <w:rsid w:val="00DA2447"/>
    <w:rsid w:val="00E67566"/>
    <w:rsid w:val="00E96A88"/>
    <w:rsid w:val="00F151AE"/>
    <w:rsid w:val="00FB1A25"/>
    <w:rsid w:val="00FB6232"/>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577E"/>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09BDDE0F6760C44685DEBF429BD9D79B">
    <w:name w:val="09BDDE0F6760C44685DEBF429BD9D79B"/>
    <w:rsid w:val="006D5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59167926524"/>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2025; Waring et al., 2023)&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quot;},{&quot;citationID&quot;:&quot;MENDELEY_CITATION_68a79249-1ecf-4a2f-8cdc-c79a59413363&quot;,&quot;properties&quot;:{&quot;noteIndex&quot;:0},&quot;isEdited&quot;:false,&quot;manualOverride&quot;:{&quot;isManuallyOverridden&quot;:false,&quot;citeprocText&quot;:&quot;(Bialic-Murphy et al., 2020; 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1811630e-ab51-4b7b-8986-afc88a2c96f2&quot;,&quot;properties&quot;:{&quot;noteIndex&quot;:0},&quot;isEdited&quot;:false,&quot;manualOverride&quot;:{&quot;isManuallyOverridden&quot;:false,&quot;citeprocText&quot;:&quot;(Reich, 2014; Wright et al., 2004)&quot;,&quot;manualOverrideText&quot;:&quot;&quot;},&quot;citationTag&quot;:&quot;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12e11c3b-510c-4e61-ad3c-94d23249aad7&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true,&quot;citeprocText&quot;:&quot;(Anthony et al., 2019; Bialic-Murphy et al., 2021; Burke, 2008; Burke et al., 2011, 2019; Cantor et al., 2011; Roche et al., 2021)&quot;,&quot;manualOverrideText&quot;:&quot;(Table 1; Anthony et al., 2019; Bialic-Murphy et al., 2021; Burke, 2008; Burke et al., 2011, 2019; Cantor et al., 2011; Roche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34</Pages>
  <Words>10104</Words>
  <Characters>60018</Characters>
  <Application>Microsoft Office Word</Application>
  <DocSecurity>0</DocSecurity>
  <Lines>1304</Lines>
  <Paragraphs>531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4</cp:revision>
  <dcterms:created xsi:type="dcterms:W3CDTF">2025-09-29T17:54:00Z</dcterms:created>
  <dcterms:modified xsi:type="dcterms:W3CDTF">2026-02-10T17:20:00Z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